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ECC2B" w14:textId="77777777" w:rsidR="00380AEE" w:rsidRPr="005670CE" w:rsidRDefault="007511ED">
      <w:pPr>
        <w:widowControl w:val="0"/>
        <w:pBdr>
          <w:top w:val="nil"/>
          <w:left w:val="nil"/>
          <w:bottom w:val="nil"/>
          <w:right w:val="nil"/>
          <w:between w:val="nil"/>
        </w:pBdr>
        <w:spacing w:after="120"/>
        <w:ind w:left="360" w:hanging="360"/>
        <w:jc w:val="center"/>
        <w:rPr>
          <w:b/>
          <w:smallCaps/>
          <w:color w:val="000000"/>
          <w:sz w:val="32"/>
          <w:szCs w:val="32"/>
        </w:rPr>
      </w:pPr>
      <w:r w:rsidRPr="005670CE">
        <w:rPr>
          <w:b/>
          <w:smallCaps/>
          <w:color w:val="000000"/>
          <w:sz w:val="32"/>
          <w:szCs w:val="32"/>
        </w:rPr>
        <w:t>S</w:t>
      </w:r>
      <w:r w:rsidRPr="005670CE">
        <w:rPr>
          <w:b/>
          <w:color w:val="000000"/>
          <w:sz w:val="32"/>
          <w:szCs w:val="32"/>
        </w:rPr>
        <w:t>mlouva o dílo</w:t>
      </w:r>
    </w:p>
    <w:p w14:paraId="7D7B6476"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 xml:space="preserve">uzavřená dle § 2586 a násl. zákona č. 89/2012 Sb., občanský zákoník, </w:t>
      </w:r>
    </w:p>
    <w:p w14:paraId="01C9F0B7"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ve znění pozdějších předpisů, (dále jen „občanský zákoník“)</w:t>
      </w:r>
    </w:p>
    <w:p w14:paraId="3B245B0C" w14:textId="77777777" w:rsidR="00380AEE" w:rsidRPr="005670CE" w:rsidRDefault="00380AEE">
      <w:pPr>
        <w:pBdr>
          <w:top w:val="nil"/>
          <w:left w:val="nil"/>
          <w:bottom w:val="nil"/>
          <w:right w:val="nil"/>
          <w:between w:val="nil"/>
        </w:pBdr>
        <w:spacing w:after="120"/>
        <w:rPr>
          <w:color w:val="000000"/>
          <w:sz w:val="24"/>
          <w:szCs w:val="24"/>
        </w:rPr>
      </w:pPr>
    </w:p>
    <w:p w14:paraId="7CC5A889"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45DF840F"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Smluvní strany</w:t>
      </w:r>
    </w:p>
    <w:p w14:paraId="2ADA09B1" w14:textId="77777777" w:rsidR="00380AEE" w:rsidRPr="005670CE" w:rsidRDefault="007511ED">
      <w:pPr>
        <w:keepNext/>
        <w:pBdr>
          <w:top w:val="nil"/>
          <w:left w:val="nil"/>
          <w:bottom w:val="nil"/>
          <w:right w:val="nil"/>
          <w:between w:val="nil"/>
        </w:pBdr>
        <w:spacing w:after="120"/>
        <w:jc w:val="both"/>
        <w:rPr>
          <w:color w:val="000000"/>
          <w:sz w:val="24"/>
          <w:szCs w:val="24"/>
        </w:rPr>
      </w:pPr>
      <w:r w:rsidRPr="005670CE">
        <w:rPr>
          <w:b/>
          <w:color w:val="000000"/>
          <w:sz w:val="24"/>
          <w:szCs w:val="24"/>
        </w:rPr>
        <w:t>1. Objednatel</w:t>
      </w:r>
      <w:r w:rsidRPr="005670CE">
        <w:rPr>
          <w:b/>
          <w:color w:val="000000"/>
          <w:sz w:val="24"/>
          <w:szCs w:val="24"/>
        </w:rPr>
        <w:tab/>
      </w:r>
      <w:r w:rsidRPr="005670CE">
        <w:rPr>
          <w:b/>
          <w:color w:val="000000"/>
          <w:sz w:val="24"/>
          <w:szCs w:val="24"/>
        </w:rPr>
        <w:tab/>
      </w:r>
      <w:r w:rsidRPr="005670CE">
        <w:rPr>
          <w:b/>
          <w:color w:val="000000"/>
          <w:sz w:val="24"/>
          <w:szCs w:val="24"/>
        </w:rPr>
        <w:tab/>
      </w:r>
      <w:proofErr w:type="gramStart"/>
      <w:r w:rsidRPr="005670CE">
        <w:rPr>
          <w:b/>
          <w:color w:val="000000"/>
          <w:sz w:val="24"/>
          <w:szCs w:val="24"/>
        </w:rPr>
        <w:tab/>
        <w:t xml:space="preserve">  :</w:t>
      </w:r>
      <w:proofErr w:type="gramEnd"/>
      <w:r w:rsidRPr="005670CE">
        <w:rPr>
          <w:b/>
          <w:color w:val="000000"/>
          <w:sz w:val="24"/>
          <w:szCs w:val="24"/>
        </w:rPr>
        <w:tab/>
        <w:t xml:space="preserve">          Technická univerzita v Liberci</w:t>
      </w:r>
    </w:p>
    <w:tbl>
      <w:tblPr>
        <w:tblStyle w:val="a"/>
        <w:tblW w:w="9496" w:type="dxa"/>
        <w:tblInd w:w="-70" w:type="dxa"/>
        <w:tblLayout w:type="fixed"/>
        <w:tblLook w:val="0000" w:firstRow="0" w:lastRow="0" w:firstColumn="0" w:lastColumn="0" w:noHBand="0" w:noVBand="0"/>
      </w:tblPr>
      <w:tblGrid>
        <w:gridCol w:w="2587"/>
        <w:gridCol w:w="2303"/>
        <w:gridCol w:w="4606"/>
      </w:tblGrid>
      <w:tr w:rsidR="00380AEE" w:rsidRPr="005670CE" w14:paraId="57C98C66" w14:textId="77777777">
        <w:trPr>
          <w:cantSplit/>
        </w:trPr>
        <w:tc>
          <w:tcPr>
            <w:tcW w:w="2587" w:type="dxa"/>
          </w:tcPr>
          <w:p w14:paraId="09B2A7C4"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Sídlo</w:t>
            </w:r>
          </w:p>
        </w:tc>
        <w:tc>
          <w:tcPr>
            <w:tcW w:w="2303" w:type="dxa"/>
          </w:tcPr>
          <w:p w14:paraId="25DAC33A"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54804450"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Studentská 1402/2, 461 17 Liberec</w:t>
            </w:r>
          </w:p>
        </w:tc>
      </w:tr>
      <w:tr w:rsidR="00380AEE" w:rsidRPr="005670CE" w14:paraId="5FB279AA" w14:textId="77777777">
        <w:trPr>
          <w:cantSplit/>
        </w:trPr>
        <w:tc>
          <w:tcPr>
            <w:tcW w:w="2587" w:type="dxa"/>
          </w:tcPr>
          <w:p w14:paraId="6A1C0F00"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Zastoupená</w:t>
            </w:r>
          </w:p>
        </w:tc>
        <w:tc>
          <w:tcPr>
            <w:tcW w:w="2303" w:type="dxa"/>
          </w:tcPr>
          <w:p w14:paraId="51786D0F"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13FCAE2C" w14:textId="77777777" w:rsidR="00380AEE" w:rsidRPr="005670CE" w:rsidRDefault="003B2991">
            <w:pPr>
              <w:pBdr>
                <w:top w:val="nil"/>
                <w:left w:val="nil"/>
                <w:bottom w:val="nil"/>
                <w:right w:val="nil"/>
                <w:between w:val="nil"/>
              </w:pBdr>
              <w:spacing w:after="120"/>
              <w:rPr>
                <w:color w:val="000000"/>
                <w:sz w:val="24"/>
                <w:szCs w:val="24"/>
              </w:rPr>
            </w:pPr>
            <w:r w:rsidRPr="005670CE">
              <w:rPr>
                <w:color w:val="000000"/>
                <w:sz w:val="24"/>
                <w:szCs w:val="24"/>
              </w:rPr>
              <w:t>doc. RNDr. Miroslav Brzezina, CSc., dr. h. c., rektor</w:t>
            </w:r>
          </w:p>
        </w:tc>
      </w:tr>
      <w:tr w:rsidR="00380AEE" w:rsidRPr="005670CE" w14:paraId="5B8EFBA8" w14:textId="77777777">
        <w:trPr>
          <w:cantSplit/>
        </w:trPr>
        <w:tc>
          <w:tcPr>
            <w:tcW w:w="2587" w:type="dxa"/>
          </w:tcPr>
          <w:p w14:paraId="5CF26AFD"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IČ</w:t>
            </w:r>
            <w:r w:rsidR="002709AE" w:rsidRPr="005670CE">
              <w:rPr>
                <w:color w:val="000000"/>
                <w:sz w:val="24"/>
                <w:szCs w:val="24"/>
              </w:rPr>
              <w:t>O</w:t>
            </w:r>
          </w:p>
        </w:tc>
        <w:tc>
          <w:tcPr>
            <w:tcW w:w="2303" w:type="dxa"/>
          </w:tcPr>
          <w:p w14:paraId="5AFF4BE4"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0F0F5DD2"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46747885</w:t>
            </w:r>
          </w:p>
        </w:tc>
      </w:tr>
      <w:tr w:rsidR="00380AEE" w:rsidRPr="005670CE" w14:paraId="20D264AA" w14:textId="77777777">
        <w:trPr>
          <w:cantSplit/>
        </w:trPr>
        <w:tc>
          <w:tcPr>
            <w:tcW w:w="2587" w:type="dxa"/>
          </w:tcPr>
          <w:p w14:paraId="175948FB"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DIČ</w:t>
            </w:r>
          </w:p>
        </w:tc>
        <w:tc>
          <w:tcPr>
            <w:tcW w:w="2303" w:type="dxa"/>
          </w:tcPr>
          <w:p w14:paraId="57517CB4"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6C29F615"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CZ46747885</w:t>
            </w:r>
          </w:p>
        </w:tc>
      </w:tr>
      <w:tr w:rsidR="00380AEE" w:rsidRPr="005670CE" w14:paraId="3A4AF94B" w14:textId="77777777">
        <w:trPr>
          <w:cantSplit/>
        </w:trPr>
        <w:tc>
          <w:tcPr>
            <w:tcW w:w="2587" w:type="dxa"/>
          </w:tcPr>
          <w:p w14:paraId="426C89ED"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Tech. zást. objednatele</w:t>
            </w:r>
          </w:p>
        </w:tc>
        <w:tc>
          <w:tcPr>
            <w:tcW w:w="2303" w:type="dxa"/>
          </w:tcPr>
          <w:p w14:paraId="58F41D77"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281B4C4D" w14:textId="77777777" w:rsidR="00380AEE" w:rsidRPr="005670CE" w:rsidRDefault="009842C7">
            <w:pPr>
              <w:pBdr>
                <w:top w:val="nil"/>
                <w:left w:val="nil"/>
                <w:bottom w:val="nil"/>
                <w:right w:val="nil"/>
                <w:between w:val="nil"/>
              </w:pBdr>
              <w:spacing w:after="120"/>
              <w:rPr>
                <w:color w:val="000000"/>
                <w:sz w:val="24"/>
                <w:szCs w:val="24"/>
              </w:rPr>
            </w:pPr>
            <w:r w:rsidRPr="005670CE">
              <w:rPr>
                <w:color w:val="000000"/>
                <w:sz w:val="24"/>
                <w:szCs w:val="24"/>
              </w:rPr>
              <w:t>Milan Varvařovský</w:t>
            </w:r>
            <w:r w:rsidR="007511ED" w:rsidRPr="005670CE">
              <w:rPr>
                <w:color w:val="000000"/>
                <w:sz w:val="24"/>
                <w:szCs w:val="24"/>
              </w:rPr>
              <w:t>, vedoucí technického úseku</w:t>
            </w:r>
          </w:p>
        </w:tc>
      </w:tr>
      <w:tr w:rsidR="00380AEE" w:rsidRPr="005670CE" w14:paraId="35A685C2" w14:textId="77777777">
        <w:trPr>
          <w:cantSplit/>
        </w:trPr>
        <w:tc>
          <w:tcPr>
            <w:tcW w:w="2587" w:type="dxa"/>
          </w:tcPr>
          <w:p w14:paraId="694A8B7C"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Technický dozor</w:t>
            </w:r>
          </w:p>
          <w:p w14:paraId="6BD5FAB2"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účtu</w:t>
            </w:r>
          </w:p>
          <w:p w14:paraId="0AFF7907"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zakázky</w:t>
            </w:r>
          </w:p>
        </w:tc>
        <w:tc>
          <w:tcPr>
            <w:tcW w:w="2303" w:type="dxa"/>
          </w:tcPr>
          <w:p w14:paraId="05D2A67D"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p w14:paraId="7D49AB93"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p w14:paraId="0E482004"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0000E571"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Technický úsek TUL</w:t>
            </w:r>
          </w:p>
          <w:p w14:paraId="3D6EC511"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305806603/0300</w:t>
            </w:r>
          </w:p>
          <w:p w14:paraId="5D8AECAD" w14:textId="77777777" w:rsidR="00380AEE" w:rsidRPr="00722305" w:rsidRDefault="00722305">
            <w:pPr>
              <w:pBdr>
                <w:top w:val="nil"/>
                <w:left w:val="nil"/>
                <w:bottom w:val="nil"/>
                <w:right w:val="nil"/>
                <w:between w:val="nil"/>
              </w:pBdr>
              <w:spacing w:after="120"/>
              <w:rPr>
                <w:color w:val="000000"/>
                <w:sz w:val="24"/>
                <w:szCs w:val="24"/>
              </w:rPr>
            </w:pPr>
            <w:r w:rsidRPr="00722305">
              <w:rPr>
                <w:color w:val="000000"/>
                <w:sz w:val="24"/>
                <w:szCs w:val="24"/>
              </w:rPr>
              <w:t>25/9615/111</w:t>
            </w:r>
          </w:p>
        </w:tc>
      </w:tr>
    </w:tbl>
    <w:p w14:paraId="5066464E" w14:textId="77777777" w:rsidR="00380AEE" w:rsidRPr="005670CE" w:rsidRDefault="00380AEE">
      <w:pPr>
        <w:keepNext/>
        <w:pBdr>
          <w:top w:val="nil"/>
          <w:left w:val="nil"/>
          <w:bottom w:val="nil"/>
          <w:right w:val="nil"/>
          <w:between w:val="nil"/>
        </w:pBdr>
        <w:spacing w:after="120"/>
        <w:jc w:val="both"/>
        <w:rPr>
          <w:color w:val="000000"/>
          <w:sz w:val="24"/>
          <w:szCs w:val="24"/>
        </w:rPr>
      </w:pPr>
    </w:p>
    <w:p w14:paraId="7EA40E93" w14:textId="77777777" w:rsidR="00380AEE" w:rsidRPr="005670CE" w:rsidRDefault="007511ED">
      <w:pPr>
        <w:keepNext/>
        <w:pBdr>
          <w:top w:val="nil"/>
          <w:left w:val="nil"/>
          <w:bottom w:val="nil"/>
          <w:right w:val="nil"/>
          <w:between w:val="nil"/>
        </w:pBdr>
        <w:tabs>
          <w:tab w:val="left" w:pos="3544"/>
        </w:tabs>
        <w:spacing w:after="120"/>
        <w:jc w:val="both"/>
        <w:rPr>
          <w:color w:val="000000"/>
          <w:sz w:val="24"/>
          <w:szCs w:val="24"/>
        </w:rPr>
      </w:pPr>
      <w:r w:rsidRPr="005670CE">
        <w:rPr>
          <w:b/>
          <w:color w:val="000000"/>
          <w:sz w:val="24"/>
          <w:szCs w:val="24"/>
        </w:rPr>
        <w:t>2. Zhotovitel</w:t>
      </w:r>
      <w:r w:rsidRPr="005670CE">
        <w:rPr>
          <w:b/>
          <w:color w:val="000000"/>
          <w:sz w:val="24"/>
          <w:szCs w:val="24"/>
        </w:rPr>
        <w:tab/>
      </w:r>
      <w:proofErr w:type="gramStart"/>
      <w:r w:rsidRPr="005670CE">
        <w:rPr>
          <w:b/>
          <w:color w:val="000000"/>
          <w:sz w:val="24"/>
          <w:szCs w:val="24"/>
        </w:rPr>
        <w:tab/>
        <w:t xml:space="preserve"> :</w:t>
      </w:r>
      <w:proofErr w:type="gramEnd"/>
      <w:r w:rsidRPr="005670CE">
        <w:rPr>
          <w:b/>
          <w:color w:val="000000"/>
          <w:sz w:val="24"/>
          <w:szCs w:val="24"/>
        </w:rPr>
        <w:tab/>
        <w:t xml:space="preserve">          </w:t>
      </w:r>
      <w:bookmarkStart w:id="0" w:name="gjdgxs" w:colFirst="0" w:colLast="0"/>
      <w:bookmarkEnd w:id="0"/>
      <w:r w:rsidR="00740D26" w:rsidRPr="005670CE">
        <w:rPr>
          <w:b/>
          <w:color w:val="000000"/>
          <w:sz w:val="24"/>
          <w:szCs w:val="24"/>
        </w:rPr>
        <w:fldChar w:fldCharType="begin">
          <w:ffData>
            <w:name w:val="Text47"/>
            <w:enabled/>
            <w:calcOnExit w:val="0"/>
            <w:textInput/>
          </w:ffData>
        </w:fldChar>
      </w:r>
      <w:r w:rsidR="00740D26" w:rsidRPr="005670CE">
        <w:rPr>
          <w:b/>
          <w:color w:val="000000"/>
          <w:sz w:val="24"/>
          <w:szCs w:val="24"/>
        </w:rPr>
        <w:instrText xml:space="preserve"> FORMTEXT </w:instrText>
      </w:r>
      <w:r w:rsidR="00740D26" w:rsidRPr="005670CE">
        <w:rPr>
          <w:b/>
          <w:color w:val="000000"/>
          <w:sz w:val="24"/>
          <w:szCs w:val="24"/>
        </w:rPr>
      </w:r>
      <w:r w:rsidR="00740D26" w:rsidRPr="005670CE">
        <w:rPr>
          <w:b/>
          <w:color w:val="000000"/>
          <w:sz w:val="24"/>
          <w:szCs w:val="24"/>
        </w:rPr>
        <w:fldChar w:fldCharType="separate"/>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fldChar w:fldCharType="end"/>
      </w:r>
    </w:p>
    <w:tbl>
      <w:tblPr>
        <w:tblStyle w:val="a0"/>
        <w:tblW w:w="9496" w:type="dxa"/>
        <w:tblInd w:w="-70" w:type="dxa"/>
        <w:tblLayout w:type="fixed"/>
        <w:tblLook w:val="0000" w:firstRow="0" w:lastRow="0" w:firstColumn="0" w:lastColumn="0" w:noHBand="0" w:noVBand="0"/>
      </w:tblPr>
      <w:tblGrid>
        <w:gridCol w:w="2587"/>
        <w:gridCol w:w="2303"/>
        <w:gridCol w:w="4606"/>
      </w:tblGrid>
      <w:tr w:rsidR="00380AEE" w:rsidRPr="005670CE" w14:paraId="7D50DB86" w14:textId="77777777">
        <w:trPr>
          <w:cantSplit/>
        </w:trPr>
        <w:tc>
          <w:tcPr>
            <w:tcW w:w="2587" w:type="dxa"/>
          </w:tcPr>
          <w:p w14:paraId="76D02159"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Sídlo</w:t>
            </w:r>
          </w:p>
        </w:tc>
        <w:tc>
          <w:tcPr>
            <w:tcW w:w="2303" w:type="dxa"/>
          </w:tcPr>
          <w:p w14:paraId="299C4E97"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bookmarkStart w:id="1" w:name="30j0zll" w:colFirst="0" w:colLast="0"/>
        <w:bookmarkEnd w:id="1"/>
        <w:tc>
          <w:tcPr>
            <w:tcW w:w="4606" w:type="dxa"/>
          </w:tcPr>
          <w:p w14:paraId="6C7FC90D"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4D76A33A" w14:textId="77777777">
        <w:trPr>
          <w:cantSplit/>
        </w:trPr>
        <w:tc>
          <w:tcPr>
            <w:tcW w:w="2587" w:type="dxa"/>
          </w:tcPr>
          <w:p w14:paraId="2202A1C9"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Zástupce</w:t>
            </w:r>
          </w:p>
        </w:tc>
        <w:tc>
          <w:tcPr>
            <w:tcW w:w="2303" w:type="dxa"/>
          </w:tcPr>
          <w:p w14:paraId="5A056A78"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1CD25E41"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5D183340" w14:textId="77777777">
        <w:trPr>
          <w:cantSplit/>
        </w:trPr>
        <w:tc>
          <w:tcPr>
            <w:tcW w:w="2587" w:type="dxa"/>
          </w:tcPr>
          <w:p w14:paraId="5B60CA13"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IČ</w:t>
            </w:r>
            <w:r w:rsidR="002709AE" w:rsidRPr="005670CE">
              <w:rPr>
                <w:color w:val="000000"/>
                <w:sz w:val="24"/>
                <w:szCs w:val="24"/>
              </w:rPr>
              <w:t>O</w:t>
            </w:r>
          </w:p>
        </w:tc>
        <w:tc>
          <w:tcPr>
            <w:tcW w:w="2303" w:type="dxa"/>
          </w:tcPr>
          <w:p w14:paraId="2B352B39"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31C7E7E6"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6FE39D23" w14:textId="77777777">
        <w:trPr>
          <w:cantSplit/>
        </w:trPr>
        <w:tc>
          <w:tcPr>
            <w:tcW w:w="2587" w:type="dxa"/>
          </w:tcPr>
          <w:p w14:paraId="04731025" w14:textId="77777777" w:rsidR="00380AEE" w:rsidRPr="005670CE" w:rsidRDefault="007511ED">
            <w:pPr>
              <w:keepNext/>
              <w:pBdr>
                <w:top w:val="nil"/>
                <w:left w:val="nil"/>
                <w:bottom w:val="nil"/>
                <w:right w:val="nil"/>
                <w:between w:val="nil"/>
              </w:pBdr>
              <w:spacing w:after="120"/>
              <w:rPr>
                <w:color w:val="000000"/>
                <w:sz w:val="24"/>
                <w:szCs w:val="24"/>
              </w:rPr>
            </w:pPr>
            <w:r w:rsidRPr="005670CE">
              <w:rPr>
                <w:color w:val="000000"/>
                <w:sz w:val="24"/>
                <w:szCs w:val="24"/>
              </w:rPr>
              <w:t>DIČ</w:t>
            </w:r>
          </w:p>
        </w:tc>
        <w:tc>
          <w:tcPr>
            <w:tcW w:w="2303" w:type="dxa"/>
          </w:tcPr>
          <w:p w14:paraId="4D3F1283"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07B618D7"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0B15749D" w14:textId="77777777">
        <w:trPr>
          <w:cantSplit/>
          <w:trHeight w:val="216"/>
        </w:trPr>
        <w:tc>
          <w:tcPr>
            <w:tcW w:w="2587" w:type="dxa"/>
          </w:tcPr>
          <w:p w14:paraId="0A1027ED"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Stavbyvedoucí</w:t>
            </w:r>
          </w:p>
        </w:tc>
        <w:tc>
          <w:tcPr>
            <w:tcW w:w="2303" w:type="dxa"/>
          </w:tcPr>
          <w:p w14:paraId="28D86B44"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1197E413"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18D22AAC" w14:textId="77777777">
        <w:trPr>
          <w:cantSplit/>
          <w:trHeight w:val="216"/>
        </w:trPr>
        <w:tc>
          <w:tcPr>
            <w:tcW w:w="2587" w:type="dxa"/>
          </w:tcPr>
          <w:p w14:paraId="512757FE"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Zapsaný v</w:t>
            </w:r>
          </w:p>
        </w:tc>
        <w:tc>
          <w:tcPr>
            <w:tcW w:w="2303" w:type="dxa"/>
          </w:tcPr>
          <w:p w14:paraId="6D678483"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14:paraId="37537C3E"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6FC34594" w14:textId="77777777">
        <w:trPr>
          <w:cantSplit/>
          <w:trHeight w:val="216"/>
        </w:trPr>
        <w:tc>
          <w:tcPr>
            <w:tcW w:w="2587" w:type="dxa"/>
          </w:tcPr>
          <w:p w14:paraId="51BBBB49" w14:textId="77777777"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účtu</w:t>
            </w:r>
          </w:p>
        </w:tc>
        <w:tc>
          <w:tcPr>
            <w:tcW w:w="2303" w:type="dxa"/>
          </w:tcPr>
          <w:p w14:paraId="2A0CBF34"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bookmarkStart w:id="2" w:name="1fob9te" w:colFirst="0" w:colLast="0"/>
        <w:bookmarkEnd w:id="2"/>
        <w:tc>
          <w:tcPr>
            <w:tcW w:w="4606" w:type="dxa"/>
          </w:tcPr>
          <w:p w14:paraId="46100602" w14:textId="77777777"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14:paraId="17574210" w14:textId="77777777">
        <w:trPr>
          <w:cantSplit/>
          <w:trHeight w:val="216"/>
        </w:trPr>
        <w:tc>
          <w:tcPr>
            <w:tcW w:w="2587" w:type="dxa"/>
          </w:tcPr>
          <w:p w14:paraId="31512A37" w14:textId="77777777" w:rsidR="00380AEE" w:rsidRPr="005670CE" w:rsidRDefault="00380AEE">
            <w:pPr>
              <w:pBdr>
                <w:top w:val="nil"/>
                <w:left w:val="nil"/>
                <w:bottom w:val="nil"/>
                <w:right w:val="nil"/>
                <w:between w:val="nil"/>
              </w:pBdr>
              <w:spacing w:after="120"/>
              <w:rPr>
                <w:color w:val="000000"/>
                <w:sz w:val="24"/>
                <w:szCs w:val="24"/>
              </w:rPr>
            </w:pPr>
          </w:p>
        </w:tc>
        <w:tc>
          <w:tcPr>
            <w:tcW w:w="2303" w:type="dxa"/>
          </w:tcPr>
          <w:p w14:paraId="11CD45BE" w14:textId="77777777" w:rsidR="00380AEE" w:rsidRPr="005670CE" w:rsidRDefault="00380AEE">
            <w:pPr>
              <w:pBdr>
                <w:top w:val="nil"/>
                <w:left w:val="nil"/>
                <w:bottom w:val="nil"/>
                <w:right w:val="nil"/>
                <w:between w:val="nil"/>
              </w:pBdr>
              <w:spacing w:after="120"/>
              <w:jc w:val="center"/>
              <w:rPr>
                <w:color w:val="000000"/>
                <w:sz w:val="24"/>
                <w:szCs w:val="24"/>
              </w:rPr>
            </w:pPr>
          </w:p>
        </w:tc>
        <w:tc>
          <w:tcPr>
            <w:tcW w:w="4606" w:type="dxa"/>
          </w:tcPr>
          <w:p w14:paraId="0AF941A0" w14:textId="77777777" w:rsidR="00380AEE" w:rsidRPr="005670CE" w:rsidRDefault="00380AEE">
            <w:pPr>
              <w:pBdr>
                <w:top w:val="nil"/>
                <w:left w:val="nil"/>
                <w:bottom w:val="nil"/>
                <w:right w:val="nil"/>
                <w:between w:val="nil"/>
              </w:pBdr>
              <w:spacing w:after="120"/>
              <w:rPr>
                <w:color w:val="000000"/>
                <w:sz w:val="24"/>
                <w:szCs w:val="24"/>
              </w:rPr>
            </w:pPr>
          </w:p>
        </w:tc>
      </w:tr>
    </w:tbl>
    <w:p w14:paraId="098E165D"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2AFCAA41"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Předmět smlouvy</w:t>
      </w:r>
    </w:p>
    <w:p w14:paraId="3A1C497E" w14:textId="77777777" w:rsidR="00380AEE" w:rsidRPr="005670CE" w:rsidRDefault="007511ED" w:rsidP="00722305">
      <w:pPr>
        <w:numPr>
          <w:ilvl w:val="0"/>
          <w:numId w:val="18"/>
        </w:numPr>
        <w:pBdr>
          <w:top w:val="nil"/>
          <w:left w:val="nil"/>
          <w:bottom w:val="nil"/>
          <w:right w:val="nil"/>
          <w:between w:val="nil"/>
        </w:pBdr>
        <w:spacing w:after="120"/>
        <w:ind w:left="0" w:hanging="11"/>
        <w:jc w:val="both"/>
        <w:rPr>
          <w:color w:val="000000"/>
          <w:sz w:val="24"/>
          <w:szCs w:val="24"/>
        </w:rPr>
      </w:pPr>
      <w:r w:rsidRPr="005670CE">
        <w:rPr>
          <w:color w:val="000000"/>
          <w:sz w:val="24"/>
          <w:szCs w:val="24"/>
        </w:rPr>
        <w:t>Tato smlouva je uzavírána v</w:t>
      </w:r>
      <w:r w:rsidR="00437055" w:rsidRPr="005670CE">
        <w:rPr>
          <w:color w:val="000000"/>
          <w:sz w:val="24"/>
          <w:szCs w:val="24"/>
        </w:rPr>
        <w:t> </w:t>
      </w:r>
      <w:r w:rsidRPr="005670CE">
        <w:rPr>
          <w:color w:val="000000"/>
          <w:sz w:val="24"/>
          <w:szCs w:val="24"/>
        </w:rPr>
        <w:t>rámci</w:t>
      </w:r>
      <w:r w:rsidR="00437055" w:rsidRPr="005670CE">
        <w:rPr>
          <w:color w:val="000000"/>
          <w:sz w:val="24"/>
          <w:szCs w:val="24"/>
        </w:rPr>
        <w:t xml:space="preserve"> Operačního programu Jan Amos Komenský</w:t>
      </w:r>
      <w:r w:rsidRPr="005670CE">
        <w:rPr>
          <w:color w:val="000000"/>
          <w:sz w:val="24"/>
          <w:szCs w:val="24"/>
        </w:rPr>
        <w:t xml:space="preserve"> projektu</w:t>
      </w:r>
      <w:r w:rsidRPr="005670CE">
        <w:rPr>
          <w:b/>
          <w:color w:val="000000"/>
          <w:sz w:val="24"/>
          <w:szCs w:val="24"/>
        </w:rPr>
        <w:t xml:space="preserve"> </w:t>
      </w:r>
      <w:r w:rsidRPr="005670CE">
        <w:rPr>
          <w:color w:val="000000"/>
          <w:sz w:val="24"/>
          <w:szCs w:val="24"/>
        </w:rPr>
        <w:t>s názvem „</w:t>
      </w:r>
      <w:r w:rsidR="00437055" w:rsidRPr="005670CE">
        <w:rPr>
          <w:color w:val="000000"/>
          <w:sz w:val="24"/>
          <w:szCs w:val="24"/>
        </w:rPr>
        <w:t>Bezbariérová přístupnost TUL</w:t>
      </w:r>
      <w:r w:rsidRPr="005670CE">
        <w:rPr>
          <w:color w:val="000000"/>
          <w:sz w:val="24"/>
          <w:szCs w:val="24"/>
        </w:rPr>
        <w:t>“</w:t>
      </w:r>
      <w:r w:rsidR="002E13E2" w:rsidRPr="005670CE">
        <w:rPr>
          <w:color w:val="000000"/>
          <w:sz w:val="24"/>
          <w:szCs w:val="24"/>
        </w:rPr>
        <w:t>, reg č. CZ.02.02.01/00/23_024/0009085</w:t>
      </w:r>
      <w:r w:rsidR="00437055" w:rsidRPr="005670CE">
        <w:rPr>
          <w:color w:val="000000"/>
          <w:sz w:val="24"/>
          <w:szCs w:val="24"/>
        </w:rPr>
        <w:t>, projektu</w:t>
      </w:r>
      <w:r w:rsidR="00437055" w:rsidRPr="005670CE">
        <w:rPr>
          <w:b/>
          <w:color w:val="000000"/>
          <w:sz w:val="24"/>
          <w:szCs w:val="24"/>
        </w:rPr>
        <w:t xml:space="preserve"> </w:t>
      </w:r>
      <w:r w:rsidR="00437055" w:rsidRPr="005670CE">
        <w:rPr>
          <w:color w:val="000000"/>
          <w:sz w:val="24"/>
          <w:szCs w:val="24"/>
        </w:rPr>
        <w:t>s názvem „Rekonstrukce a dostavba kampusu TUL“</w:t>
      </w:r>
      <w:r w:rsidR="002E13E2" w:rsidRPr="005670CE">
        <w:rPr>
          <w:color w:val="000000"/>
          <w:sz w:val="24"/>
          <w:szCs w:val="24"/>
        </w:rPr>
        <w:t>, reg. č. CZ.02.02.01/00/23_023/0009086</w:t>
      </w:r>
      <w:r w:rsidR="00437055" w:rsidRPr="005670CE">
        <w:rPr>
          <w:color w:val="000000"/>
          <w:sz w:val="24"/>
          <w:szCs w:val="24"/>
        </w:rPr>
        <w:t>, v rámci programu Rozvoj a obnova materiálně technické základny VVŠ projektu</w:t>
      </w:r>
      <w:r w:rsidR="00437055" w:rsidRPr="005670CE">
        <w:rPr>
          <w:b/>
          <w:color w:val="000000"/>
          <w:sz w:val="24"/>
          <w:szCs w:val="24"/>
        </w:rPr>
        <w:t xml:space="preserve"> </w:t>
      </w:r>
      <w:r w:rsidR="00437055" w:rsidRPr="005670CE">
        <w:rPr>
          <w:color w:val="000000"/>
          <w:sz w:val="24"/>
          <w:szCs w:val="24"/>
        </w:rPr>
        <w:t>s názvem „</w:t>
      </w:r>
      <w:r w:rsidR="004F5D9F" w:rsidRPr="005670CE">
        <w:rPr>
          <w:color w:val="000000"/>
          <w:sz w:val="24"/>
          <w:szCs w:val="24"/>
        </w:rPr>
        <w:t>Adaptace objektu E2 - Knihovna TUL</w:t>
      </w:r>
      <w:r w:rsidR="00437055" w:rsidRPr="005670CE">
        <w:rPr>
          <w:color w:val="000000"/>
          <w:sz w:val="24"/>
          <w:szCs w:val="24"/>
        </w:rPr>
        <w:t>“</w:t>
      </w:r>
      <w:r w:rsidR="00722305">
        <w:rPr>
          <w:color w:val="000000"/>
          <w:sz w:val="24"/>
          <w:szCs w:val="24"/>
        </w:rPr>
        <w:t xml:space="preserve">, </w:t>
      </w:r>
      <w:r w:rsidR="00722305" w:rsidRPr="00722305">
        <w:rPr>
          <w:color w:val="000000"/>
          <w:sz w:val="24"/>
          <w:szCs w:val="24"/>
        </w:rPr>
        <w:t>ev. č. EDS 133D22S000003</w:t>
      </w:r>
      <w:r w:rsidR="00722305">
        <w:rPr>
          <w:color w:val="000000"/>
          <w:sz w:val="24"/>
          <w:szCs w:val="24"/>
        </w:rPr>
        <w:t>,</w:t>
      </w:r>
      <w:r w:rsidRPr="005670CE">
        <w:rPr>
          <w:color w:val="000000"/>
          <w:sz w:val="24"/>
          <w:szCs w:val="24"/>
        </w:rPr>
        <w:t xml:space="preserve"> a na základě výsledků </w:t>
      </w:r>
      <w:r w:rsidRPr="005670CE">
        <w:rPr>
          <w:color w:val="000000"/>
          <w:sz w:val="24"/>
          <w:szCs w:val="24"/>
        </w:rPr>
        <w:lastRenderedPageBreak/>
        <w:t>zadávacího řízení veřejné zakázky na stavební práce s názvem „</w:t>
      </w:r>
      <w:r w:rsidR="003B744B">
        <w:rPr>
          <w:color w:val="000000"/>
          <w:sz w:val="24"/>
          <w:szCs w:val="24"/>
        </w:rPr>
        <w:t>11</w:t>
      </w:r>
      <w:r w:rsidR="00926F49" w:rsidRPr="005670CE">
        <w:rPr>
          <w:color w:val="000000"/>
          <w:sz w:val="24"/>
          <w:szCs w:val="24"/>
        </w:rPr>
        <w:t>1_MK_Rekonstrukce a dostavba budovy E2 TUL</w:t>
      </w:r>
      <w:r w:rsidRPr="005670CE">
        <w:rPr>
          <w:color w:val="000000"/>
          <w:sz w:val="24"/>
          <w:szCs w:val="24"/>
        </w:rPr>
        <w:t>“, bližší specifikace viz příslušná dokumentace včetně soup</w:t>
      </w:r>
      <w:r w:rsidR="00926F49" w:rsidRPr="005670CE">
        <w:rPr>
          <w:color w:val="000000"/>
          <w:sz w:val="24"/>
          <w:szCs w:val="24"/>
        </w:rPr>
        <w:t>isu stavebních prací, dodávek a </w:t>
      </w:r>
      <w:r w:rsidRPr="005670CE">
        <w:rPr>
          <w:color w:val="000000"/>
          <w:sz w:val="24"/>
          <w:szCs w:val="24"/>
        </w:rPr>
        <w:t xml:space="preserve">služeb včetně výkazu výměr (dále jen jako „výchozí podklady“). </w:t>
      </w:r>
    </w:p>
    <w:p w14:paraId="6A3C445B" w14:textId="77777777" w:rsidR="00380AEE" w:rsidRPr="005670CE" w:rsidRDefault="007511ED">
      <w:pPr>
        <w:numPr>
          <w:ilvl w:val="0"/>
          <w:numId w:val="18"/>
        </w:numPr>
        <w:pBdr>
          <w:top w:val="nil"/>
          <w:left w:val="nil"/>
          <w:bottom w:val="nil"/>
          <w:right w:val="nil"/>
          <w:between w:val="nil"/>
        </w:pBdr>
        <w:spacing w:after="120"/>
        <w:ind w:hanging="720"/>
        <w:jc w:val="both"/>
        <w:rPr>
          <w:color w:val="000000"/>
          <w:sz w:val="24"/>
          <w:szCs w:val="24"/>
        </w:rPr>
      </w:pPr>
      <w:r w:rsidRPr="005670CE">
        <w:rPr>
          <w:color w:val="000000"/>
          <w:sz w:val="24"/>
          <w:szCs w:val="24"/>
        </w:rPr>
        <w:t>Vymezení některých pojmů:</w:t>
      </w:r>
    </w:p>
    <w:p w14:paraId="2517523E"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Objednatelem je zadavatel po uzavření smlouvy na plnění veřejné zakázky.</w:t>
      </w:r>
    </w:p>
    <w:p w14:paraId="0ABADFAE"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Zhotovitelem je dodavatel, účastník zadávacího řízení, po uzavření smlouvy na plnění veřejné zakázky.</w:t>
      </w:r>
    </w:p>
    <w:p w14:paraId="3E23D0CE"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Podzhotovitelem je poddodavatel zhotovitele pro plnění veřejné zakázky.</w:t>
      </w:r>
    </w:p>
    <w:p w14:paraId="7F0E4A52" w14:textId="77777777" w:rsidR="00380AEE" w:rsidRPr="005670CE" w:rsidRDefault="007511ED" w:rsidP="00926F49">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 xml:space="preserve">Příslušnou dokumentací je dokumentace zpracovaná v rozsahu stanoveném vyhláškou č. 169/2016 </w:t>
      </w:r>
      <w:proofErr w:type="gramStart"/>
      <w:r w:rsidRPr="005670CE">
        <w:rPr>
          <w:color w:val="000000"/>
          <w:sz w:val="24"/>
          <w:szCs w:val="24"/>
        </w:rPr>
        <w:t>Sb..</w:t>
      </w:r>
      <w:proofErr w:type="gramEnd"/>
      <w:r w:rsidRPr="005670CE">
        <w:rPr>
          <w:color w:val="000000"/>
          <w:sz w:val="24"/>
          <w:szCs w:val="24"/>
        </w:rPr>
        <w:t xml:space="preserve"> Jedná se o projektovou dokumentaci zpracovanou pro tento účel společností </w:t>
      </w:r>
      <w:r w:rsidR="00740D26" w:rsidRPr="005670CE">
        <w:rPr>
          <w:color w:val="000000"/>
          <w:sz w:val="24"/>
          <w:szCs w:val="24"/>
        </w:rPr>
        <w:t>AKIA, a.s.</w:t>
      </w:r>
      <w:r w:rsidRPr="005670CE">
        <w:rPr>
          <w:color w:val="000000"/>
          <w:sz w:val="24"/>
          <w:szCs w:val="24"/>
        </w:rPr>
        <w:t xml:space="preserve">, </w:t>
      </w:r>
      <w:r w:rsidR="00740D26" w:rsidRPr="005670CE">
        <w:rPr>
          <w:color w:val="000000"/>
          <w:sz w:val="24"/>
          <w:szCs w:val="24"/>
        </w:rPr>
        <w:t xml:space="preserve">se </w:t>
      </w:r>
      <w:r w:rsidRPr="005670CE">
        <w:rPr>
          <w:color w:val="000000"/>
          <w:sz w:val="24"/>
          <w:szCs w:val="24"/>
        </w:rPr>
        <w:t xml:space="preserve">sídlem </w:t>
      </w:r>
      <w:r w:rsidR="00740D26" w:rsidRPr="005670CE">
        <w:rPr>
          <w:color w:val="000000"/>
          <w:sz w:val="24"/>
          <w:szCs w:val="24"/>
        </w:rPr>
        <w:t>Eliščino nábřeží, Věkoše 375/1, 500 03 Hradec Králové</w:t>
      </w:r>
      <w:r w:rsidRPr="005670CE">
        <w:rPr>
          <w:color w:val="000000"/>
          <w:sz w:val="24"/>
          <w:szCs w:val="24"/>
        </w:rPr>
        <w:t xml:space="preserve">, IČO: </w:t>
      </w:r>
      <w:r w:rsidR="00740D26" w:rsidRPr="005670CE">
        <w:rPr>
          <w:color w:val="000000"/>
          <w:sz w:val="24"/>
          <w:szCs w:val="24"/>
        </w:rPr>
        <w:t>64789659</w:t>
      </w:r>
      <w:r w:rsidRPr="005670CE">
        <w:rPr>
          <w:color w:val="000000"/>
          <w:sz w:val="24"/>
          <w:szCs w:val="24"/>
        </w:rPr>
        <w:t xml:space="preserve"> pod názvem „</w:t>
      </w:r>
      <w:r w:rsidR="00926F49" w:rsidRPr="005670CE">
        <w:rPr>
          <w:color w:val="000000"/>
          <w:sz w:val="24"/>
          <w:szCs w:val="24"/>
        </w:rPr>
        <w:t xml:space="preserve">Technická univerzita v Liberci, Objekt </w:t>
      </w:r>
      <w:proofErr w:type="gramStart"/>
      <w:r w:rsidR="00926F49" w:rsidRPr="005670CE">
        <w:rPr>
          <w:color w:val="000000"/>
          <w:sz w:val="24"/>
          <w:szCs w:val="24"/>
        </w:rPr>
        <w:t>E2 - Knihovna</w:t>
      </w:r>
      <w:proofErr w:type="gramEnd"/>
      <w:r w:rsidR="00926F49" w:rsidRPr="005670CE">
        <w:rPr>
          <w:color w:val="000000"/>
          <w:sz w:val="24"/>
          <w:szCs w:val="24"/>
        </w:rPr>
        <w:t xml:space="preserve"> </w:t>
      </w:r>
      <w:proofErr w:type="gramStart"/>
      <w:r w:rsidR="00926F49" w:rsidRPr="005670CE">
        <w:rPr>
          <w:color w:val="000000"/>
          <w:sz w:val="24"/>
          <w:szCs w:val="24"/>
        </w:rPr>
        <w:t>TUL - stavební</w:t>
      </w:r>
      <w:proofErr w:type="gramEnd"/>
      <w:r w:rsidR="00926F49" w:rsidRPr="005670CE">
        <w:rPr>
          <w:color w:val="000000"/>
          <w:sz w:val="24"/>
          <w:szCs w:val="24"/>
        </w:rPr>
        <w:t xml:space="preserve"> úpravy a přístavba objektu č.p. 1324 v Liberci I</w:t>
      </w:r>
      <w:r w:rsidRPr="005670CE">
        <w:rPr>
          <w:color w:val="000000"/>
          <w:sz w:val="24"/>
          <w:szCs w:val="24"/>
        </w:rPr>
        <w:t xml:space="preserve">“ ve stupni </w:t>
      </w:r>
      <w:r w:rsidR="00926F49" w:rsidRPr="005670CE">
        <w:rPr>
          <w:color w:val="000000"/>
          <w:sz w:val="24"/>
          <w:szCs w:val="24"/>
        </w:rPr>
        <w:t>DPS</w:t>
      </w:r>
      <w:r w:rsidRPr="005670CE">
        <w:rPr>
          <w:b/>
          <w:color w:val="000000"/>
          <w:sz w:val="24"/>
          <w:szCs w:val="24"/>
        </w:rPr>
        <w:t xml:space="preserve"> </w:t>
      </w:r>
      <w:r w:rsidRPr="005670CE">
        <w:rPr>
          <w:color w:val="000000"/>
          <w:sz w:val="24"/>
          <w:szCs w:val="24"/>
        </w:rPr>
        <w:t xml:space="preserve">pod zakázkovým číslem </w:t>
      </w:r>
      <w:r w:rsidR="00926F49" w:rsidRPr="005670CE">
        <w:rPr>
          <w:color w:val="000000"/>
          <w:sz w:val="24"/>
          <w:szCs w:val="24"/>
        </w:rPr>
        <w:t>02-2024</w:t>
      </w:r>
      <w:r w:rsidRPr="005670CE">
        <w:rPr>
          <w:color w:val="000000"/>
          <w:sz w:val="24"/>
          <w:szCs w:val="24"/>
        </w:rPr>
        <w:t>.</w:t>
      </w:r>
    </w:p>
    <w:p w14:paraId="624623AC"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Položkovým rozpočtem je zhotovitelem oceněný soupis stavebních prací, dodávek a služeb vč. výkazu výměr, v němž jsou zhotovitelem uvedeny jednotkové ceny u všech položek stavebních prací, dodávek a služeb a jejich celkové ceny pro zadavatelem vymezené množství a je přílohou č. 3 této smlouvy.</w:t>
      </w:r>
    </w:p>
    <w:p w14:paraId="37D36F4D"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Provedením díla se rozumí dokončení díla a jeho předání.</w:t>
      </w:r>
    </w:p>
    <w:p w14:paraId="4561B371" w14:textId="77777777"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Dokončením díla se rozumí, je-li předvedena jeho způsobilost sloužit svému účelu. Objednatel převezme dílo s výhradami, nebo bez výhrad. Smluvní strany touto smlouvou vylučují použití § 2605 odst. 2 občanského zákoníku.</w:t>
      </w:r>
    </w:p>
    <w:p w14:paraId="502DC10E" w14:textId="77777777" w:rsidR="00380AEE" w:rsidRPr="005670CE" w:rsidRDefault="007511ED">
      <w:pPr>
        <w:numPr>
          <w:ilvl w:val="0"/>
          <w:numId w:val="18"/>
        </w:numPr>
        <w:pBdr>
          <w:top w:val="nil"/>
          <w:left w:val="nil"/>
          <w:bottom w:val="nil"/>
          <w:right w:val="nil"/>
          <w:between w:val="nil"/>
        </w:pBdr>
        <w:spacing w:after="120"/>
        <w:ind w:left="0" w:hanging="11"/>
        <w:jc w:val="both"/>
        <w:rPr>
          <w:color w:val="000000"/>
          <w:sz w:val="24"/>
          <w:szCs w:val="24"/>
        </w:rPr>
      </w:pPr>
      <w:r w:rsidRPr="005670CE">
        <w:rPr>
          <w:color w:val="000000"/>
          <w:sz w:val="24"/>
          <w:szCs w:val="24"/>
        </w:rPr>
        <w:t>Touto smlouvou se zhotovitel zavazuje provést včas a řádně na své nebezpečí a na vlastní náklad toto dílo:</w:t>
      </w:r>
    </w:p>
    <w:p w14:paraId="0654091C"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w:t>
      </w:r>
      <w:r w:rsidR="00926F49" w:rsidRPr="005670CE">
        <w:rPr>
          <w:b/>
          <w:color w:val="000000"/>
          <w:sz w:val="24"/>
          <w:szCs w:val="24"/>
        </w:rPr>
        <w:t>Rekonstrukce a dostavba budovy E2 TUL</w:t>
      </w:r>
      <w:r w:rsidRPr="005670CE">
        <w:rPr>
          <w:b/>
          <w:color w:val="000000"/>
          <w:sz w:val="24"/>
          <w:szCs w:val="24"/>
        </w:rPr>
        <w:t>“</w:t>
      </w:r>
    </w:p>
    <w:p w14:paraId="60EE3489" w14:textId="77777777" w:rsidR="00380AEE" w:rsidRPr="005670CE" w:rsidRDefault="007511ED">
      <w:pPr>
        <w:pBdr>
          <w:top w:val="nil"/>
          <w:left w:val="nil"/>
          <w:bottom w:val="nil"/>
          <w:right w:val="nil"/>
          <w:between w:val="nil"/>
        </w:pBdr>
        <w:spacing w:after="120"/>
        <w:jc w:val="center"/>
        <w:rPr>
          <w:color w:val="000000"/>
          <w:sz w:val="24"/>
          <w:szCs w:val="24"/>
          <w:u w:val="single"/>
        </w:rPr>
      </w:pPr>
      <w:r w:rsidRPr="005670CE">
        <w:rPr>
          <w:b/>
          <w:color w:val="000000"/>
          <w:sz w:val="24"/>
          <w:szCs w:val="24"/>
        </w:rPr>
        <w:t>(bližší specifikace viz příslušná dokumentace)</w:t>
      </w:r>
    </w:p>
    <w:p w14:paraId="2D6262E8"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Součástí předmětu plnění je i vypracování výrobní dokumentace konstrukčních dílů nebo částí stavby a zaměření stávajícího stavu konstrukcí v rozsahu nutném pro řádné provedení díla. Dílo bude provedeno v souladu s touto smlouvou, v souladu s platnými právními předpisy a ČSN, vztahujícími se k dílu prováděnému dle této smlouvy, které tímto smluvní strany prohlašují za závazné. Dále bude dílo provedeno v souladu s výchozími podklady, zejména s příslušnou dokumentací, položkovým rozpočtem a dalšími podmínkami zadání výše uvedené veřejné zakázky a nabídkou zhotovitele.</w:t>
      </w:r>
    </w:p>
    <w:p w14:paraId="327930C7" w14:textId="77777777"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Dle dohody smluvních stran je předmětem díla provedení všech činností, prací a dodávek obsažených ve výchozích podkladech, a to bez ohledu na to, v které části těchto podkladů jsou uvedeny, resp. bez ohledu na to, z kterého z nich vyplývají. Předmětem díla jsou rovněž činnosti, práce a dodávky, které nejsou ve výchozích podkladech obsaženy, ale o kterých zhotovitel věděl, nebo podle svých odborných znalostí a zkušeností vědět měl a/nebo mohl, že jsou k řádnému a</w:t>
      </w:r>
      <w:r w:rsidR="004A7153" w:rsidRPr="005670CE">
        <w:rPr>
          <w:color w:val="000000"/>
          <w:sz w:val="24"/>
          <w:szCs w:val="24"/>
        </w:rPr>
        <w:t> </w:t>
      </w:r>
      <w:r w:rsidRPr="005670CE">
        <w:rPr>
          <w:color w:val="000000"/>
          <w:sz w:val="24"/>
          <w:szCs w:val="24"/>
        </w:rPr>
        <w:t xml:space="preserve">kvalitnímu provedení díla dané povahy třeba, a to i s přihlédnutím ke standardní praxi a závazným technologickým postupům při realizaci děl podobného nebo srovnatelného charakteru. Zhotovitel je povinen jako odborně způsobilá osoba zkontrolovat technickou část předané příslušné dokumentace </w:t>
      </w:r>
      <w:r w:rsidRPr="005670CE">
        <w:rPr>
          <w:color w:val="000000"/>
          <w:sz w:val="24"/>
          <w:szCs w:val="24"/>
        </w:rPr>
        <w:lastRenderedPageBreak/>
        <w:t xml:space="preserve">nejpozději před zahájením prací na díle a upozornit objednatele bez zbytečného odkladu na zjištěné zjevné vady a nedostatky, nejpozději však do deseti dnů od předání staveniště, po této lhůtě nelze zjevné vady příslušné dokumentace uplatnit. </w:t>
      </w:r>
      <w:r w:rsidR="00E424CA" w:rsidRPr="005670CE">
        <w:rPr>
          <w:color w:val="000000"/>
          <w:sz w:val="24"/>
          <w:szCs w:val="24"/>
        </w:rPr>
        <w:t xml:space="preserve">V případě, že zhotovitel objednatele na zjevné vady a nedostatky v uvedené lhůtě neupozorní, odpovídá za případnou škodu tím vzniklou. </w:t>
      </w:r>
      <w:r w:rsidRPr="005670CE">
        <w:rPr>
          <w:color w:val="000000"/>
          <w:sz w:val="24"/>
          <w:szCs w:val="24"/>
        </w:rPr>
        <w:t xml:space="preserve">Případný soupis zjištěných vad a nedostatků předané příslušné dokumentace včetně návrhů na jejich odstranění a </w:t>
      </w:r>
      <w:r w:rsidR="00E424CA" w:rsidRPr="005670CE">
        <w:rPr>
          <w:color w:val="000000"/>
          <w:sz w:val="24"/>
          <w:szCs w:val="24"/>
        </w:rPr>
        <w:t xml:space="preserve">uvedení dopadu </w:t>
      </w:r>
      <w:r w:rsidRPr="005670CE">
        <w:rPr>
          <w:color w:val="000000"/>
          <w:sz w:val="24"/>
          <w:szCs w:val="24"/>
        </w:rPr>
        <w:t>na předmět a cenu díla zhotovitel předá objednateli. Pokud se na základě předaného soupisu zjištěných vad a nedostatků příslušné dokumentace objeví potřeba provedení činností, v době podání nabídky zhotovitele nepředvídaných (např. zjištění skutečností na základě výrobní přípravy zhotovitele apod.), jejichž provedení je nezbytně nutné pro prove</w:t>
      </w:r>
      <w:r w:rsidR="00ED0FE7">
        <w:rPr>
          <w:color w:val="000000"/>
          <w:sz w:val="24"/>
          <w:szCs w:val="24"/>
        </w:rPr>
        <w:t>dení díla dohodnutým způsobem a </w:t>
      </w:r>
      <w:r w:rsidRPr="005670CE">
        <w:rPr>
          <w:color w:val="000000"/>
          <w:sz w:val="24"/>
          <w:szCs w:val="24"/>
        </w:rPr>
        <w:t xml:space="preserve">pro splnění závazku založeného touto smlouvou, je zhotovitel povinen tyto činnosti provést a má právo na zvýšení dohodnuté ceny o cenu takto provedených činností, která podléhá písemné dohodě obou stran (dodatek smlouvy). </w:t>
      </w:r>
    </w:p>
    <w:p w14:paraId="6E511B9B" w14:textId="77777777"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Jakákoliv změna této smlouvy musí být provedena v souladu se zákonem o zadávání veřejných zakázek a dodatkem smlouvy, není-li uvedeno jinak.</w:t>
      </w:r>
    </w:p>
    <w:p w14:paraId="389CF6EE" w14:textId="77777777"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Zhotovitel obdržel příslušnou dokumentaci v elektronické podobě jako podklad pro zpracování nabídky v rámci zadávacího řízení, v listinné podobě obdrží zhotovitel příslušnou dokumentaci při předání staveniště.</w:t>
      </w:r>
    </w:p>
    <w:p w14:paraId="78B9D868" w14:textId="77777777" w:rsidR="00380AEE" w:rsidRPr="005670CE" w:rsidRDefault="007511ED">
      <w:pPr>
        <w:widowControl w:val="0"/>
        <w:numPr>
          <w:ilvl w:val="0"/>
          <w:numId w:val="18"/>
        </w:numPr>
        <w:pBdr>
          <w:top w:val="nil"/>
          <w:left w:val="nil"/>
          <w:bottom w:val="nil"/>
          <w:right w:val="nil"/>
          <w:between w:val="nil"/>
        </w:pBdr>
        <w:tabs>
          <w:tab w:val="left" w:pos="567"/>
        </w:tabs>
        <w:ind w:left="0" w:firstLine="0"/>
        <w:jc w:val="both"/>
        <w:rPr>
          <w:color w:val="000000"/>
          <w:sz w:val="24"/>
          <w:szCs w:val="24"/>
        </w:rPr>
      </w:pPr>
      <w:r w:rsidRPr="005670CE">
        <w:rPr>
          <w:color w:val="000000"/>
          <w:sz w:val="24"/>
          <w:szCs w:val="24"/>
        </w:rPr>
        <w:t>Zhotovitel je kromě předmětu díla sjednaného ve smlouvě povinen zajistit, po dobu záruky za jakost, běžný servis a seřizování systémů technického zařízení díla, zejména vytápění, větrání, chlazení a měření a regulace, u kterých je prováděním tohoto servisu podmíněna záruka za jakost (dále v této smlouvě jako „záruční servis“). Po ukončení záručního servisu předá zhotovitel objednateli dokumentaci obsahující průběh záručního servisu technických zařízení díla a závěrečnou hodnotící zprávu, která bude obsahovat časový a technický popis průběhu seřizování a nastavení systémů, popis vad a jejich odstraňování (pokud se v této době vyskytnou) a případná doporučení pro objednatele. Cena záručního servisu je zahrnuta v ceně díla dle této smlouvy.</w:t>
      </w:r>
    </w:p>
    <w:p w14:paraId="0CB006B8" w14:textId="77777777"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Seznam technických zařízení, u kterých je vyžadován záruční servis, je jako příloha nedílnou součástí této smlouvy (příloha č. </w:t>
      </w:r>
      <w:r w:rsidR="00411E3C" w:rsidRPr="005670CE">
        <w:rPr>
          <w:color w:val="000000"/>
          <w:sz w:val="24"/>
          <w:szCs w:val="24"/>
        </w:rPr>
        <w:t>4</w:t>
      </w:r>
      <w:r w:rsidRPr="005670CE">
        <w:rPr>
          <w:color w:val="000000"/>
          <w:sz w:val="24"/>
          <w:szCs w:val="24"/>
        </w:rPr>
        <w:t xml:space="preserve"> smlouvy).</w:t>
      </w:r>
    </w:p>
    <w:p w14:paraId="57FE7AE9" w14:textId="77777777"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Zhotovitel prohlašuje, že podmínky provedení díla prověřil a že je schopen </w:t>
      </w:r>
      <w:r w:rsidR="00E424CA" w:rsidRPr="005670CE">
        <w:rPr>
          <w:color w:val="000000"/>
          <w:sz w:val="24"/>
          <w:szCs w:val="24"/>
        </w:rPr>
        <w:t xml:space="preserve">řádně a včas </w:t>
      </w:r>
      <w:r w:rsidRPr="005670CE">
        <w:rPr>
          <w:color w:val="000000"/>
          <w:sz w:val="24"/>
          <w:szCs w:val="24"/>
        </w:rPr>
        <w:t>splnit závazek založený touto smlouvou za dohodnutou cenu. Zhotovitel dále závazně prohlašuje a svým podpisem stvrzuje, že je řádně seznámen s veškerým obsahem zadávací dokumentace.</w:t>
      </w:r>
    </w:p>
    <w:p w14:paraId="58BE3414" w14:textId="77777777"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Objednatel se touto smlouvou zavazuje řádně a včas dokončené dílo převzít a zaplatit cenu díla.</w:t>
      </w:r>
    </w:p>
    <w:p w14:paraId="13E0D1A3" w14:textId="77777777" w:rsidR="0044115E" w:rsidRPr="005670CE" w:rsidRDefault="0044115E">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Změna v osobě stavbyvedoucího je možná jen s předchozím písemným souhlasem objednatele</w:t>
      </w:r>
      <w:r w:rsidR="007E248D" w:rsidRPr="005670CE">
        <w:rPr>
          <w:color w:val="000000"/>
          <w:sz w:val="24"/>
          <w:szCs w:val="24"/>
        </w:rPr>
        <w:t xml:space="preserve"> a pouze v případě, že zhotovitel prokáže, že n</w:t>
      </w:r>
      <w:r w:rsidRPr="005670CE">
        <w:rPr>
          <w:color w:val="000000"/>
          <w:sz w:val="24"/>
          <w:szCs w:val="24"/>
        </w:rPr>
        <w:t>ový stavbyvedoucí splň</w:t>
      </w:r>
      <w:r w:rsidR="007E248D" w:rsidRPr="005670CE">
        <w:rPr>
          <w:color w:val="000000"/>
          <w:sz w:val="24"/>
          <w:szCs w:val="24"/>
        </w:rPr>
        <w:t>uje</w:t>
      </w:r>
      <w:r w:rsidRPr="005670CE">
        <w:rPr>
          <w:color w:val="000000"/>
          <w:sz w:val="24"/>
          <w:szCs w:val="24"/>
        </w:rPr>
        <w:t xml:space="preserve"> požadavky </w:t>
      </w:r>
      <w:r w:rsidR="00233128" w:rsidRPr="005670CE">
        <w:rPr>
          <w:color w:val="000000"/>
          <w:sz w:val="24"/>
          <w:szCs w:val="24"/>
        </w:rPr>
        <w:t>dle zadávací dokumentace</w:t>
      </w:r>
      <w:r w:rsidRPr="005670CE">
        <w:rPr>
          <w:color w:val="000000"/>
          <w:sz w:val="24"/>
          <w:szCs w:val="24"/>
        </w:rPr>
        <w:t xml:space="preserve"> k veřejné zakázce. </w:t>
      </w:r>
    </w:p>
    <w:p w14:paraId="32D7230C" w14:textId="77777777"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Podmínky pro změnu podzhotovitele, prostřednictvím kterého zhotovitel prokazoval v zadávacím řízení kvalifikaci: nový podzhotovitel musí prokázat příslušnou část kvalifikace ve stejném rozsahu, v jakém zhotovitel prokázal část kvalifikace prostřednictvím původního podzhotovitele. Změna podzhotovitele je možná jen ve výjimečných případech a jen s </w:t>
      </w:r>
      <w:r w:rsidR="00E424CA" w:rsidRPr="005670CE">
        <w:rPr>
          <w:color w:val="000000"/>
          <w:sz w:val="24"/>
          <w:szCs w:val="24"/>
        </w:rPr>
        <w:t xml:space="preserve">předchozím písemným </w:t>
      </w:r>
      <w:r w:rsidRPr="005670CE">
        <w:rPr>
          <w:color w:val="000000"/>
          <w:sz w:val="24"/>
          <w:szCs w:val="24"/>
        </w:rPr>
        <w:t>souhlasem objednatele.</w:t>
      </w:r>
    </w:p>
    <w:p w14:paraId="02684C1E" w14:textId="77777777" w:rsidR="00380AEE" w:rsidRPr="005670CE" w:rsidRDefault="007511ED">
      <w:pPr>
        <w:numPr>
          <w:ilvl w:val="0"/>
          <w:numId w:val="18"/>
        </w:numPr>
        <w:pBdr>
          <w:top w:val="nil"/>
          <w:left w:val="nil"/>
          <w:bottom w:val="nil"/>
          <w:right w:val="nil"/>
          <w:between w:val="nil"/>
        </w:pBdr>
        <w:spacing w:after="120"/>
        <w:ind w:left="0" w:hanging="11"/>
        <w:jc w:val="both"/>
        <w:rPr>
          <w:color w:val="000000"/>
          <w:sz w:val="24"/>
          <w:szCs w:val="24"/>
        </w:rPr>
      </w:pPr>
      <w:r w:rsidRPr="005670CE">
        <w:rPr>
          <w:color w:val="000000"/>
          <w:sz w:val="24"/>
          <w:szCs w:val="24"/>
        </w:rPr>
        <w:t xml:space="preserve">Objednatel oznámí zhotoviteli osobu, která bude vykonávat funkci koordinátora bezpečnosti práce na staveništi </w:t>
      </w:r>
      <w:r w:rsidR="00E424CA" w:rsidRPr="005670CE">
        <w:rPr>
          <w:color w:val="000000"/>
          <w:sz w:val="24"/>
          <w:szCs w:val="24"/>
        </w:rPr>
        <w:t xml:space="preserve">nejpozději </w:t>
      </w:r>
      <w:r w:rsidRPr="005670CE">
        <w:rPr>
          <w:color w:val="000000"/>
          <w:sz w:val="24"/>
          <w:szCs w:val="24"/>
        </w:rPr>
        <w:t>při předání staveniště.</w:t>
      </w:r>
    </w:p>
    <w:p w14:paraId="763CDCAF" w14:textId="77777777" w:rsidR="00380AEE" w:rsidRDefault="00380AEE">
      <w:pPr>
        <w:pBdr>
          <w:top w:val="nil"/>
          <w:left w:val="nil"/>
          <w:bottom w:val="nil"/>
          <w:right w:val="nil"/>
          <w:between w:val="nil"/>
        </w:pBdr>
        <w:spacing w:after="120"/>
        <w:jc w:val="both"/>
        <w:rPr>
          <w:color w:val="000000"/>
          <w:sz w:val="24"/>
          <w:szCs w:val="24"/>
        </w:rPr>
      </w:pPr>
    </w:p>
    <w:p w14:paraId="17EB11DA" w14:textId="77777777" w:rsidR="00DF791B" w:rsidRDefault="00DF791B">
      <w:pPr>
        <w:pBdr>
          <w:top w:val="nil"/>
          <w:left w:val="nil"/>
          <w:bottom w:val="nil"/>
          <w:right w:val="nil"/>
          <w:between w:val="nil"/>
        </w:pBdr>
        <w:spacing w:after="120"/>
        <w:jc w:val="both"/>
        <w:rPr>
          <w:color w:val="000000"/>
          <w:sz w:val="24"/>
          <w:szCs w:val="24"/>
        </w:rPr>
      </w:pPr>
    </w:p>
    <w:p w14:paraId="30188E5F"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391A9280"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Identifikační údaje</w:t>
      </w:r>
    </w:p>
    <w:p w14:paraId="4B7316FC" w14:textId="77777777" w:rsidR="00380AEE" w:rsidRPr="005670CE" w:rsidRDefault="007511ED">
      <w:pPr>
        <w:pBdr>
          <w:top w:val="nil"/>
          <w:left w:val="nil"/>
          <w:bottom w:val="nil"/>
          <w:right w:val="nil"/>
          <w:between w:val="nil"/>
        </w:pBdr>
        <w:spacing w:after="120"/>
        <w:ind w:left="2835" w:hanging="2835"/>
        <w:rPr>
          <w:color w:val="000000"/>
          <w:sz w:val="24"/>
          <w:szCs w:val="24"/>
        </w:rPr>
      </w:pPr>
      <w:r w:rsidRPr="005670CE">
        <w:rPr>
          <w:color w:val="000000"/>
          <w:sz w:val="24"/>
          <w:szCs w:val="24"/>
        </w:rPr>
        <w:t xml:space="preserve">Název stavby: </w:t>
      </w:r>
      <w:r w:rsidRPr="005670CE">
        <w:rPr>
          <w:color w:val="000000"/>
          <w:sz w:val="24"/>
          <w:szCs w:val="24"/>
        </w:rPr>
        <w:tab/>
        <w:t>„</w:t>
      </w:r>
      <w:r w:rsidR="00C9412B" w:rsidRPr="005670CE">
        <w:rPr>
          <w:color w:val="000000"/>
          <w:sz w:val="24"/>
          <w:szCs w:val="24"/>
        </w:rPr>
        <w:t>Rekonstrukce a dostavba budovy E2 TUL</w:t>
      </w:r>
      <w:r w:rsidRPr="005670CE">
        <w:rPr>
          <w:color w:val="000000"/>
          <w:sz w:val="24"/>
          <w:szCs w:val="24"/>
        </w:rPr>
        <w:t>“</w:t>
      </w:r>
    </w:p>
    <w:p w14:paraId="19459D43" w14:textId="77777777" w:rsidR="00380AEE" w:rsidRPr="005670CE" w:rsidRDefault="00DA747E"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Stavebník:</w:t>
      </w:r>
      <w:r w:rsidRPr="005670CE">
        <w:rPr>
          <w:color w:val="000000"/>
          <w:sz w:val="24"/>
          <w:szCs w:val="24"/>
        </w:rPr>
        <w:tab/>
      </w:r>
      <w:r w:rsidR="007511ED" w:rsidRPr="005670CE">
        <w:rPr>
          <w:color w:val="000000"/>
          <w:sz w:val="24"/>
          <w:szCs w:val="24"/>
        </w:rPr>
        <w:t>Technická univerzita v Liberci</w:t>
      </w:r>
    </w:p>
    <w:p w14:paraId="1EAED368" w14:textId="77777777" w:rsidR="00380AEE" w:rsidRPr="005670CE" w:rsidRDefault="007511ED"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Místo provádění díla:</w:t>
      </w:r>
      <w:r w:rsidRPr="005670CE">
        <w:rPr>
          <w:b/>
          <w:color w:val="000000"/>
          <w:sz w:val="24"/>
          <w:szCs w:val="24"/>
        </w:rPr>
        <w:tab/>
      </w:r>
      <w:r w:rsidR="004A7153" w:rsidRPr="005670CE">
        <w:rPr>
          <w:color w:val="000000"/>
          <w:sz w:val="24"/>
          <w:szCs w:val="24"/>
        </w:rPr>
        <w:t>Univerzitní náměstí 1324/4, Liberec I-Staré Město</w:t>
      </w:r>
    </w:p>
    <w:p w14:paraId="33F0FBDF" w14:textId="77777777" w:rsidR="00380AEE" w:rsidRPr="005670CE" w:rsidRDefault="00DA747E"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 xml:space="preserve">Zhotovitel stavby: </w:t>
      </w:r>
      <w:r w:rsidR="007511ED" w:rsidRPr="005670CE">
        <w:rPr>
          <w:color w:val="000000"/>
          <w:sz w:val="24"/>
          <w:szCs w:val="24"/>
        </w:rPr>
        <w:tab/>
      </w:r>
      <w:r w:rsidR="00413E67" w:rsidRPr="005670CE">
        <w:rPr>
          <w:color w:val="000000"/>
          <w:sz w:val="24"/>
          <w:szCs w:val="24"/>
        </w:rPr>
        <w:fldChar w:fldCharType="begin">
          <w:ffData>
            <w:name w:val="Text46"/>
            <w:enabled/>
            <w:calcOnExit w:val="0"/>
            <w:textInput/>
          </w:ffData>
        </w:fldChar>
      </w:r>
      <w:bookmarkStart w:id="3" w:name="Text46"/>
      <w:r w:rsidR="00413E67" w:rsidRPr="005670CE">
        <w:rPr>
          <w:color w:val="000000"/>
          <w:sz w:val="24"/>
          <w:szCs w:val="24"/>
        </w:rPr>
        <w:instrText xml:space="preserve"> FORMTEXT </w:instrText>
      </w:r>
      <w:r w:rsidR="00413E67" w:rsidRPr="005670CE">
        <w:rPr>
          <w:color w:val="000000"/>
          <w:sz w:val="24"/>
          <w:szCs w:val="24"/>
        </w:rPr>
      </w:r>
      <w:r w:rsidR="00413E67" w:rsidRPr="005670CE">
        <w:rPr>
          <w:color w:val="000000"/>
          <w:sz w:val="24"/>
          <w:szCs w:val="24"/>
        </w:rPr>
        <w:fldChar w:fldCharType="separate"/>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fldChar w:fldCharType="end"/>
      </w:r>
      <w:bookmarkEnd w:id="3"/>
    </w:p>
    <w:p w14:paraId="3EFB719A"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4F4207BF"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Cena díla, platební podmínky</w:t>
      </w:r>
    </w:p>
    <w:p w14:paraId="33300C52"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Cena díla je sjednána ve výši</w:t>
      </w:r>
      <w:r w:rsidRPr="005670CE">
        <w:rPr>
          <w:b/>
          <w:color w:val="000000"/>
          <w:sz w:val="24"/>
          <w:szCs w:val="24"/>
          <w:u w:val="single"/>
        </w:rPr>
        <w:t xml:space="preserve"> </w:t>
      </w:r>
      <w:r w:rsidR="00413E67" w:rsidRPr="005670CE">
        <w:rPr>
          <w:b/>
          <w:color w:val="000000"/>
          <w:sz w:val="24"/>
          <w:szCs w:val="24"/>
          <w:u w:val="single"/>
        </w:rPr>
        <w:fldChar w:fldCharType="begin">
          <w:ffData>
            <w:name w:val="Text46"/>
            <w:enabled/>
            <w:calcOnExit w:val="0"/>
            <w:textInput/>
          </w:ffData>
        </w:fldChar>
      </w:r>
      <w:r w:rsidR="00413E67" w:rsidRPr="005670CE">
        <w:rPr>
          <w:b/>
          <w:color w:val="000000"/>
          <w:sz w:val="24"/>
          <w:szCs w:val="24"/>
          <w:u w:val="single"/>
        </w:rPr>
        <w:instrText xml:space="preserve"> FORMTEXT </w:instrText>
      </w:r>
      <w:r w:rsidR="00413E67" w:rsidRPr="005670CE">
        <w:rPr>
          <w:b/>
          <w:color w:val="000000"/>
          <w:sz w:val="24"/>
          <w:szCs w:val="24"/>
          <w:u w:val="single"/>
        </w:rPr>
      </w:r>
      <w:r w:rsidR="00413E67" w:rsidRPr="005670CE">
        <w:rPr>
          <w:b/>
          <w:color w:val="000000"/>
          <w:sz w:val="24"/>
          <w:szCs w:val="24"/>
          <w:u w:val="single"/>
        </w:rPr>
        <w:fldChar w:fldCharType="separate"/>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fldChar w:fldCharType="end"/>
      </w:r>
      <w:r w:rsidRPr="005670CE">
        <w:rPr>
          <w:b/>
          <w:color w:val="000000"/>
          <w:sz w:val="24"/>
          <w:szCs w:val="24"/>
          <w:u w:val="single"/>
        </w:rPr>
        <w:t xml:space="preserve"> Kč bez DPH jako cena nejvýše přípustná</w:t>
      </w:r>
      <w:r w:rsidR="00CB0F57" w:rsidRPr="00CB0F57">
        <w:rPr>
          <w:color w:val="000000"/>
          <w:sz w:val="24"/>
          <w:szCs w:val="24"/>
        </w:rPr>
        <w:t xml:space="preserve">, celková cena s DPH je </w:t>
      </w:r>
      <w:r w:rsidR="00CB0F57" w:rsidRPr="00CB0F57">
        <w:rPr>
          <w:color w:val="000000"/>
          <w:sz w:val="24"/>
          <w:szCs w:val="24"/>
        </w:rPr>
        <w:fldChar w:fldCharType="begin">
          <w:ffData>
            <w:name w:val="Text52"/>
            <w:enabled/>
            <w:calcOnExit w:val="0"/>
            <w:textInput/>
          </w:ffData>
        </w:fldChar>
      </w:r>
      <w:bookmarkStart w:id="4" w:name="Text52"/>
      <w:r w:rsidR="00CB0F57" w:rsidRPr="00CB0F57">
        <w:rPr>
          <w:color w:val="000000"/>
          <w:sz w:val="24"/>
          <w:szCs w:val="24"/>
        </w:rPr>
        <w:instrText xml:space="preserve"> FORMTEXT </w:instrText>
      </w:r>
      <w:r w:rsidR="00CB0F57" w:rsidRPr="00CB0F57">
        <w:rPr>
          <w:color w:val="000000"/>
          <w:sz w:val="24"/>
          <w:szCs w:val="24"/>
        </w:rPr>
      </w:r>
      <w:r w:rsidR="00CB0F57" w:rsidRPr="00CB0F57">
        <w:rPr>
          <w:color w:val="000000"/>
          <w:sz w:val="24"/>
          <w:szCs w:val="24"/>
        </w:rPr>
        <w:fldChar w:fldCharType="separate"/>
      </w:r>
      <w:r w:rsidR="00CB0F57" w:rsidRPr="00CB0F57">
        <w:rPr>
          <w:color w:val="000000"/>
          <w:sz w:val="24"/>
          <w:szCs w:val="24"/>
        </w:rPr>
        <w:t> </w:t>
      </w:r>
      <w:r w:rsidR="00CB0F57" w:rsidRPr="00CB0F57">
        <w:rPr>
          <w:color w:val="000000"/>
          <w:sz w:val="24"/>
          <w:szCs w:val="24"/>
        </w:rPr>
        <w:t> </w:t>
      </w:r>
      <w:r w:rsidR="00CB0F57" w:rsidRPr="00CB0F57">
        <w:rPr>
          <w:color w:val="000000"/>
          <w:sz w:val="24"/>
          <w:szCs w:val="24"/>
        </w:rPr>
        <w:t> </w:t>
      </w:r>
      <w:r w:rsidR="00CB0F57" w:rsidRPr="00CB0F57">
        <w:rPr>
          <w:color w:val="000000"/>
          <w:sz w:val="24"/>
          <w:szCs w:val="24"/>
        </w:rPr>
        <w:t> </w:t>
      </w:r>
      <w:r w:rsidR="00CB0F57" w:rsidRPr="00CB0F57">
        <w:rPr>
          <w:color w:val="000000"/>
          <w:sz w:val="24"/>
          <w:szCs w:val="24"/>
        </w:rPr>
        <w:t> </w:t>
      </w:r>
      <w:r w:rsidR="00CB0F57" w:rsidRPr="00CB0F57">
        <w:rPr>
          <w:color w:val="000000"/>
          <w:sz w:val="24"/>
          <w:szCs w:val="24"/>
        </w:rPr>
        <w:fldChar w:fldCharType="end"/>
      </w:r>
      <w:bookmarkEnd w:id="4"/>
      <w:r w:rsidR="00CB0F57" w:rsidRPr="00CB0F57">
        <w:rPr>
          <w:color w:val="000000"/>
          <w:sz w:val="24"/>
          <w:szCs w:val="24"/>
        </w:rPr>
        <w:t xml:space="preserve"> Kč</w:t>
      </w:r>
      <w:r w:rsidRPr="005670CE">
        <w:rPr>
          <w:color w:val="000000"/>
          <w:sz w:val="24"/>
          <w:szCs w:val="24"/>
        </w:rPr>
        <w:t>. Tato cena díla je platná po celou dobu provádění díla a zahrnuje náklady, které dle této smlouvy jdou k tíži zhotovitele, zejména pokud jde o náklady na likvidaci stavebníc</w:t>
      </w:r>
      <w:r w:rsidR="00F251FC" w:rsidRPr="005670CE">
        <w:rPr>
          <w:color w:val="000000"/>
          <w:sz w:val="24"/>
          <w:szCs w:val="24"/>
        </w:rPr>
        <w:t>h odpadů v souladu se zákonem o </w:t>
      </w:r>
      <w:r w:rsidRPr="005670CE">
        <w:rPr>
          <w:color w:val="000000"/>
          <w:sz w:val="24"/>
          <w:szCs w:val="24"/>
        </w:rPr>
        <w:t>odpadech. Ceny uvedené zhotovitelem v položkovém rozpočtu obsahují všechny náklady související s provedením díla, vedlejší náklady související s umístěn</w:t>
      </w:r>
      <w:r w:rsidR="00270908">
        <w:rPr>
          <w:color w:val="000000"/>
          <w:sz w:val="24"/>
          <w:szCs w:val="24"/>
        </w:rPr>
        <w:t>ím díla, zařízením staveniště a </w:t>
      </w:r>
      <w:r w:rsidRPr="005670CE">
        <w:rPr>
          <w:color w:val="000000"/>
          <w:sz w:val="24"/>
          <w:szCs w:val="24"/>
        </w:rPr>
        <w:t>také ostatní náklady související s plněním zadávacích podmínek. Tato cena díla je překročitelná pouze za podmínek stanovených ve smlouvě. DPH bude účtována v souladu s platnými právními předpisy.</w:t>
      </w:r>
    </w:p>
    <w:p w14:paraId="555568C6"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bookmarkStart w:id="5" w:name="3znysh7" w:colFirst="0" w:colLast="0"/>
      <w:bookmarkEnd w:id="5"/>
      <w:r w:rsidRPr="005670CE">
        <w:rPr>
          <w:color w:val="000000"/>
          <w:sz w:val="24"/>
          <w:szCs w:val="24"/>
        </w:rPr>
        <w:t>Objednatel neposkytne zhotoviteli zálohy na cenu díla.</w:t>
      </w:r>
    </w:p>
    <w:p w14:paraId="48A15C9B"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Platba ceny díla bude prováděna měsíčně na základě zh</w:t>
      </w:r>
      <w:r w:rsidR="00270908">
        <w:rPr>
          <w:color w:val="000000"/>
          <w:sz w:val="24"/>
          <w:szCs w:val="24"/>
        </w:rPr>
        <w:t>otovitelem vystavených faktur v </w:t>
      </w:r>
      <w:r w:rsidRPr="005670CE">
        <w:rPr>
          <w:color w:val="000000"/>
          <w:sz w:val="24"/>
          <w:szCs w:val="24"/>
        </w:rPr>
        <w:t xml:space="preserve">souladu s platnými právními předpisy a touto smlouvou. Zhotovitel je oprávněn vystavit fakturu výhradně na základě soupisu skutečně provedených prací (zjišťovací protokol), který bude potvrzen technickým dozorem stavby dle čl. 6.2.18 smlouvy, a je nedílnou součástí faktury, při absenci tohoto soupisu je faktura neúplná. </w:t>
      </w:r>
      <w:r w:rsidR="001178E2" w:rsidRPr="005670CE">
        <w:rPr>
          <w:color w:val="000000"/>
          <w:sz w:val="24"/>
          <w:szCs w:val="24"/>
        </w:rPr>
        <w:t>S</w:t>
      </w:r>
      <w:r w:rsidRPr="005670CE">
        <w:rPr>
          <w:color w:val="000000"/>
          <w:sz w:val="24"/>
          <w:szCs w:val="24"/>
        </w:rPr>
        <w:t xml:space="preserve">platnost se sjednává </w:t>
      </w:r>
      <w:r w:rsidR="001178E2" w:rsidRPr="005670CE">
        <w:rPr>
          <w:color w:val="000000"/>
          <w:sz w:val="24"/>
          <w:szCs w:val="24"/>
        </w:rPr>
        <w:t xml:space="preserve">na </w:t>
      </w:r>
      <w:r w:rsidRPr="005670CE">
        <w:rPr>
          <w:color w:val="000000"/>
          <w:sz w:val="24"/>
          <w:szCs w:val="24"/>
        </w:rPr>
        <w:t>30 kalendářních dnů ode dne doručení oprávněně vystavené faktury objednateli.</w:t>
      </w:r>
    </w:p>
    <w:p w14:paraId="716A76A1" w14:textId="77777777" w:rsidR="00534D0D" w:rsidRPr="005670CE" w:rsidRDefault="00534D0D" w:rsidP="00534D0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Faktury budou vystavovány zvlášť</w:t>
      </w:r>
      <w:r w:rsidR="004A7153" w:rsidRPr="005670CE">
        <w:rPr>
          <w:color w:val="000000"/>
          <w:sz w:val="24"/>
          <w:szCs w:val="24"/>
        </w:rPr>
        <w:t xml:space="preserve"> pro vlastní zdroje objednatele a</w:t>
      </w:r>
      <w:r w:rsidRPr="005670CE">
        <w:rPr>
          <w:color w:val="000000"/>
          <w:sz w:val="24"/>
          <w:szCs w:val="24"/>
        </w:rPr>
        <w:t xml:space="preserve"> </w:t>
      </w:r>
      <w:r w:rsidR="004A7153" w:rsidRPr="005670CE">
        <w:rPr>
          <w:color w:val="000000"/>
          <w:sz w:val="24"/>
          <w:szCs w:val="24"/>
        </w:rPr>
        <w:t xml:space="preserve">pro </w:t>
      </w:r>
      <w:r w:rsidRPr="005670CE">
        <w:rPr>
          <w:color w:val="000000"/>
          <w:sz w:val="24"/>
          <w:szCs w:val="24"/>
        </w:rPr>
        <w:t>každý dotační program, přičemž každá faktura musí být označena příslušným</w:t>
      </w:r>
      <w:r w:rsidR="0067760A" w:rsidRPr="005670CE">
        <w:rPr>
          <w:color w:val="000000"/>
          <w:sz w:val="24"/>
          <w:szCs w:val="24"/>
        </w:rPr>
        <w:t xml:space="preserve"> registračním číslem a názvem projektu.</w:t>
      </w:r>
    </w:p>
    <w:p w14:paraId="1C55F3E7"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Oprávněně vystavenou fakturou se rozumí faktura, která bude mít </w:t>
      </w:r>
      <w:r w:rsidR="00E424CA" w:rsidRPr="005670CE">
        <w:rPr>
          <w:color w:val="000000"/>
          <w:sz w:val="24"/>
          <w:szCs w:val="24"/>
        </w:rPr>
        <w:t xml:space="preserve">požadované </w:t>
      </w:r>
      <w:r w:rsidRPr="005670CE">
        <w:rPr>
          <w:color w:val="000000"/>
          <w:sz w:val="24"/>
          <w:szCs w:val="24"/>
        </w:rPr>
        <w:t xml:space="preserve">náležitosti. V případě, že faktura nebude mít </w:t>
      </w:r>
      <w:r w:rsidR="00E424CA" w:rsidRPr="005670CE">
        <w:rPr>
          <w:color w:val="000000"/>
          <w:sz w:val="24"/>
          <w:szCs w:val="24"/>
        </w:rPr>
        <w:t xml:space="preserve">požadované </w:t>
      </w:r>
      <w:r w:rsidRPr="005670CE">
        <w:rPr>
          <w:color w:val="000000"/>
          <w:sz w:val="24"/>
          <w:szCs w:val="24"/>
        </w:rPr>
        <w:t xml:space="preserve">náležitosti, je objednatel oprávněn ji vrátit ve lhůtě splatnosti zpět zhotoviteli k doplnění nebo opravě, aniž se tak dostane do prodlení se </w:t>
      </w:r>
      <w:r w:rsidR="001178E2" w:rsidRPr="005670CE">
        <w:rPr>
          <w:color w:val="000000"/>
          <w:sz w:val="24"/>
          <w:szCs w:val="24"/>
        </w:rPr>
        <w:t>zaplacením ceny díla</w:t>
      </w:r>
      <w:r w:rsidRPr="005670CE">
        <w:rPr>
          <w:color w:val="000000"/>
          <w:sz w:val="24"/>
          <w:szCs w:val="24"/>
        </w:rPr>
        <w:t xml:space="preserve">. Lhůta splatnosti počíná běžet znovu od opětovného </w:t>
      </w:r>
      <w:r w:rsidR="00E424CA" w:rsidRPr="005670CE">
        <w:rPr>
          <w:color w:val="000000"/>
          <w:sz w:val="24"/>
          <w:szCs w:val="24"/>
        </w:rPr>
        <w:t xml:space="preserve">doručení </w:t>
      </w:r>
      <w:r w:rsidRPr="005670CE">
        <w:rPr>
          <w:color w:val="000000"/>
          <w:sz w:val="24"/>
          <w:szCs w:val="24"/>
        </w:rPr>
        <w:t xml:space="preserve">náležitě doplněné či opravené </w:t>
      </w:r>
      <w:r w:rsidR="00E424CA" w:rsidRPr="005670CE">
        <w:rPr>
          <w:color w:val="000000"/>
          <w:sz w:val="24"/>
          <w:szCs w:val="24"/>
        </w:rPr>
        <w:t>faktury</w:t>
      </w:r>
      <w:r w:rsidRPr="005670CE">
        <w:rPr>
          <w:color w:val="000000"/>
          <w:sz w:val="24"/>
          <w:szCs w:val="24"/>
        </w:rPr>
        <w:t>.</w:t>
      </w:r>
    </w:p>
    <w:p w14:paraId="287AB0AC"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Platby ceny díla budou prováděny v rámci každé faktury do výše 90 % fakturované částky bez DPH, zbývajících 10 % tvoří zádržné. Soupis vad a nedodělků včetně termínu odstranění bude součástí protokolu o předání a převzetí díla. Objednatel uvolní neproplacenou část 10 % z ceny díla bez DPH do 15 dnů po předání a převzetí díla, případně po odstranění vad a nedodělků uvedených v protokolu o předání a převzetí díla, se kterými bude dílo eventuálně převzato. </w:t>
      </w:r>
    </w:p>
    <w:p w14:paraId="05D88277"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Datem zdanitelného plnění je p</w:t>
      </w:r>
      <w:r w:rsidR="00534D0D" w:rsidRPr="005670CE">
        <w:rPr>
          <w:color w:val="000000"/>
          <w:sz w:val="24"/>
          <w:szCs w:val="24"/>
        </w:rPr>
        <w:t>oslední den příslušného měsíce.</w:t>
      </w:r>
    </w:p>
    <w:p w14:paraId="5E11C9BF"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lastRenderedPageBreak/>
        <w:t>Platba, na kterou vznikl zhotoviteli dle této smlouvy nárok, je včas a řádně provedená, je-li účtovaná částka odepsána z účtu objednatele ve prospěch zhotovitele nejpozději poslední den sjednané lhůty splatnosti.</w:t>
      </w:r>
    </w:p>
    <w:p w14:paraId="6B759F44"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Zhotovitel nesmí postoupit svou pohledávku vůči objednateli jinému subjektu. V případě, že nedodržení této povinnosti způsobí objednateli škodu, je zhotovitel povinen tuto škodu objednateli nahradit v plné výši.</w:t>
      </w:r>
    </w:p>
    <w:p w14:paraId="1A6BEFB6"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Pokud se při provádění díla objeví potřeba provedení činností, v době uzavření smlouvy nepředvídaných (např. zjištění skutečností odlišných od zadávací dokumentace, rozhodnutí správních orgánů, nepředvídané geologické podmínky apod.), jejichž provedení je nezbytně nutné pro provedení díla dohodnutým způsobem a pro splnění závazku založeného touto smlouvou, je zhotovitel povinen tyto činnosti provést, a to s předchozím souhlasem objednatele, a má právo na zvýšení dohodnuté pevné ceny o cenu takto provedených činností, která podléhá písemné dohodě obou stran (dodatek smlouvy). </w:t>
      </w:r>
    </w:p>
    <w:p w14:paraId="39D7E445"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V případě, že objednatel požaduje práce, které nejsou obsaženy v předmětu díla, je zhotovitel povinen tyto činnosti provést a má právo na zvýšení dohodnuté pevné ceny o cenu takto provedených činností, které podléhá písemné dohodě obou stran (dodatku k této smlouvě). </w:t>
      </w:r>
    </w:p>
    <w:p w14:paraId="2A5D0C06"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že objednatel požaduje vypustit některé práce z předmětu díla, je zhotovitel povinen tyto činnosti neprovést a objednatel má právo na snížení dohodnuté pevné ceny o cenu neprovedených činností, které podléhá písemné dohodě obou stran (dodatku k této smlouvě).</w:t>
      </w:r>
    </w:p>
    <w:p w14:paraId="4EA31DAB"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Při změně předmětu díla (kvantitativní nebo kvalitativní), která bude mít vliv na termíny dle čl. V. této smlouvy je nutno uzavřít dodatek k této smlouvě. </w:t>
      </w:r>
    </w:p>
    <w:p w14:paraId="62B5FAA4"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změn u prací, dodávek a služeb, které jsou obsaženy v položkovém rozpočtu, bude změna ceny stanovena na základě jednotkové ceny dané práce, dodávky nebo služby v položkovém rozpočtu.</w:t>
      </w:r>
    </w:p>
    <w:p w14:paraId="7A5D5764" w14:textId="6F4BD241" w:rsidR="001178E2" w:rsidRPr="005670CE" w:rsidRDefault="001178E2" w:rsidP="001178E2">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změn u prací, dodávek a služeb, které nejsou obsaženy v položkovém rozpočtu, bude změna ceny stanovena na základě</w:t>
      </w:r>
      <w:r w:rsidR="001245EF" w:rsidRPr="005670CE">
        <w:rPr>
          <w:color w:val="000000"/>
          <w:sz w:val="24"/>
          <w:szCs w:val="24"/>
        </w:rPr>
        <w:t xml:space="preserve"> aktuální </w:t>
      </w:r>
      <w:r w:rsidR="000E6C66">
        <w:rPr>
          <w:color w:val="000000"/>
          <w:sz w:val="24"/>
          <w:szCs w:val="24"/>
        </w:rPr>
        <w:t xml:space="preserve">(ke dni změny) </w:t>
      </w:r>
      <w:r w:rsidR="001245EF" w:rsidRPr="005670CE">
        <w:rPr>
          <w:color w:val="000000"/>
          <w:sz w:val="24"/>
          <w:szCs w:val="24"/>
        </w:rPr>
        <w:t>cenové soustavy ÚRS.</w:t>
      </w:r>
    </w:p>
    <w:p w14:paraId="69EE9428"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snížení smluvní ceny dojde k finanční</w:t>
      </w:r>
      <w:r w:rsidR="00F251FC" w:rsidRPr="005670CE">
        <w:rPr>
          <w:color w:val="000000"/>
          <w:sz w:val="24"/>
          <w:szCs w:val="24"/>
        </w:rPr>
        <w:t>mu vypořádání smluvních stran v </w:t>
      </w:r>
      <w:r w:rsidRPr="005670CE">
        <w:rPr>
          <w:color w:val="000000"/>
          <w:sz w:val="24"/>
          <w:szCs w:val="24"/>
        </w:rPr>
        <w:t>okamžiku, kdy zhotoviteli dle této smlouvy vznikne právo fakturovat cenu díla. V případě zvýšení ceny díla bude toto zvýšení zhotovitel fakturovat v souladu s po</w:t>
      </w:r>
      <w:r w:rsidR="00F251FC" w:rsidRPr="005670CE">
        <w:rPr>
          <w:color w:val="000000"/>
          <w:sz w:val="24"/>
          <w:szCs w:val="24"/>
        </w:rPr>
        <w:t>dmínkami dohodnutými dodatkem k </w:t>
      </w:r>
      <w:r w:rsidRPr="005670CE">
        <w:rPr>
          <w:color w:val="000000"/>
          <w:sz w:val="24"/>
          <w:szCs w:val="24"/>
        </w:rPr>
        <w:t xml:space="preserve">této smlouvě. </w:t>
      </w:r>
    </w:p>
    <w:p w14:paraId="00B6B40D" w14:textId="77777777"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Podkladem pro uzavření dodatku smlouvy bude oboustranně odsouhlasený Technický list změny, který bude obsahovat technický popis změny a její odůvodnění a jeho finanční vyčíslení formou oceněného soupisu prací (odpočty a přípočty k původně sjednané ceně).</w:t>
      </w:r>
    </w:p>
    <w:p w14:paraId="7C261150" w14:textId="69758A5D" w:rsidR="00380AEE" w:rsidRPr="005670CE" w:rsidRDefault="00F87DAD">
      <w:pPr>
        <w:numPr>
          <w:ilvl w:val="0"/>
          <w:numId w:val="19"/>
        </w:numPr>
        <w:pBdr>
          <w:top w:val="nil"/>
          <w:left w:val="nil"/>
          <w:bottom w:val="nil"/>
          <w:right w:val="nil"/>
          <w:between w:val="nil"/>
        </w:pBdr>
        <w:spacing w:after="120"/>
        <w:ind w:firstLine="0"/>
        <w:jc w:val="both"/>
        <w:rPr>
          <w:color w:val="000000"/>
          <w:sz w:val="24"/>
          <w:szCs w:val="24"/>
        </w:rPr>
      </w:pPr>
      <w:r>
        <w:rPr>
          <w:color w:val="000000"/>
          <w:sz w:val="24"/>
          <w:szCs w:val="24"/>
        </w:rPr>
        <w:t>Smluvní strany jsou</w:t>
      </w:r>
      <w:r w:rsidR="007511ED" w:rsidRPr="005670CE">
        <w:rPr>
          <w:color w:val="000000"/>
          <w:sz w:val="24"/>
          <w:szCs w:val="24"/>
        </w:rPr>
        <w:t xml:space="preserve"> oprávněn</w:t>
      </w:r>
      <w:r>
        <w:rPr>
          <w:color w:val="000000"/>
          <w:sz w:val="24"/>
          <w:szCs w:val="24"/>
        </w:rPr>
        <w:t>y</w:t>
      </w:r>
      <w:r w:rsidR="007511ED" w:rsidRPr="005670CE">
        <w:rPr>
          <w:color w:val="000000"/>
          <w:sz w:val="24"/>
          <w:szCs w:val="24"/>
        </w:rPr>
        <w:t xml:space="preserve"> jednostranně započíst své pohledávky, které </w:t>
      </w:r>
      <w:r>
        <w:rPr>
          <w:color w:val="000000"/>
          <w:sz w:val="24"/>
          <w:szCs w:val="24"/>
        </w:rPr>
        <w:t>mají</w:t>
      </w:r>
      <w:r w:rsidRPr="005670CE">
        <w:rPr>
          <w:color w:val="000000"/>
          <w:sz w:val="24"/>
          <w:szCs w:val="24"/>
        </w:rPr>
        <w:t xml:space="preserve"> </w:t>
      </w:r>
      <w:r w:rsidR="007511ED" w:rsidRPr="005670CE">
        <w:rPr>
          <w:color w:val="000000"/>
          <w:sz w:val="24"/>
          <w:szCs w:val="24"/>
        </w:rPr>
        <w:t xml:space="preserve">vůči </w:t>
      </w:r>
      <w:r>
        <w:rPr>
          <w:color w:val="000000"/>
          <w:sz w:val="24"/>
          <w:szCs w:val="24"/>
        </w:rPr>
        <w:t>druhé smluvní straně</w:t>
      </w:r>
      <w:r w:rsidR="007511ED" w:rsidRPr="005670CE">
        <w:rPr>
          <w:color w:val="000000"/>
          <w:sz w:val="24"/>
          <w:szCs w:val="24"/>
        </w:rPr>
        <w:t xml:space="preserve">. </w:t>
      </w:r>
    </w:p>
    <w:p w14:paraId="5B732BEA" w14:textId="77777777" w:rsidR="00DF791B" w:rsidRPr="00DF791B" w:rsidRDefault="007511ED" w:rsidP="00DF791B">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Zhotovitel je povinen zajistit řádné a včasné plnění finančních závazků svým poddodavatelům, kdy za řádné a včasné plnění se považuje plné uhrazení poddodavatelem vystavených faktur za plnění poskytnutá zhotoviteli k provedení závazků vyplývajících ze smlouvy, a to vždy nejpozději do </w:t>
      </w:r>
      <w:r w:rsidR="003B2991" w:rsidRPr="005670CE">
        <w:rPr>
          <w:color w:val="000000"/>
          <w:sz w:val="24"/>
          <w:szCs w:val="24"/>
        </w:rPr>
        <w:t xml:space="preserve">30 </w:t>
      </w:r>
      <w:r w:rsidRPr="005670CE">
        <w:rPr>
          <w:color w:val="000000"/>
          <w:sz w:val="24"/>
          <w:szCs w:val="24"/>
        </w:rPr>
        <w:t xml:space="preserve">dnů od obdržení platby ze strany objednatele za konkrétní plnění (pokud již splatnost poddodavatelem vystavené faktury nenastala dříve). Zhotovitel se zavazuje přenést </w:t>
      </w:r>
      <w:r w:rsidRPr="005670CE">
        <w:rPr>
          <w:color w:val="000000"/>
          <w:sz w:val="24"/>
          <w:szCs w:val="24"/>
        </w:rPr>
        <w:lastRenderedPageBreak/>
        <w:t>totožnou povinnost do dalších úrovní dodavatelského řetězce a zaváz</w:t>
      </w:r>
      <w:r w:rsidR="00F251FC" w:rsidRPr="005670CE">
        <w:rPr>
          <w:color w:val="000000"/>
          <w:sz w:val="24"/>
          <w:szCs w:val="24"/>
        </w:rPr>
        <w:t>at své poddodavatele k plnění a </w:t>
      </w:r>
      <w:r w:rsidRPr="005670CE">
        <w:rPr>
          <w:color w:val="000000"/>
          <w:sz w:val="24"/>
          <w:szCs w:val="24"/>
        </w:rPr>
        <w:t>šíření této povinnosti též do nižších úrovní dodavatelského řetězce. Objednatel je oprávněn požadovat předložení dokladů o provedených platbách poddodavatelům a smlouvy uzavřené mezi zhotovitelem a poddodavateli.</w:t>
      </w:r>
    </w:p>
    <w:p w14:paraId="6C688D24"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01FB95D1"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Termíny plnění</w:t>
      </w:r>
    </w:p>
    <w:p w14:paraId="2BAF3098" w14:textId="77777777" w:rsidR="00380AEE" w:rsidRPr="00DF791B" w:rsidRDefault="007511ED" w:rsidP="00DF79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Zhotovitel je povinen řádně provést dílo v níže uvedených termínech:</w:t>
      </w:r>
    </w:p>
    <w:p w14:paraId="7AE7FD80" w14:textId="77777777"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předání a převzetí staveniště</w:t>
      </w:r>
    </w:p>
    <w:p w14:paraId="3CC46AD5" w14:textId="6C4D0F49" w:rsidR="0011392A" w:rsidRPr="0011392A" w:rsidRDefault="007511ED" w:rsidP="0011392A">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K předání a převzetí staveniště musí dojít do </w:t>
      </w:r>
      <w:r w:rsidRPr="005670CE">
        <w:rPr>
          <w:b/>
          <w:color w:val="000000"/>
          <w:sz w:val="24"/>
          <w:szCs w:val="24"/>
        </w:rPr>
        <w:t>5 kalendářních dnů</w:t>
      </w:r>
      <w:r w:rsidRPr="005670CE">
        <w:rPr>
          <w:color w:val="000000"/>
          <w:sz w:val="24"/>
          <w:szCs w:val="24"/>
        </w:rPr>
        <w:t xml:space="preserve"> ode dne doručení písemné výzvy objednatele zhotoviteli. </w:t>
      </w:r>
      <w:r w:rsidR="0011392A" w:rsidRPr="0011392A">
        <w:rPr>
          <w:color w:val="000000"/>
          <w:sz w:val="24"/>
          <w:szCs w:val="24"/>
        </w:rPr>
        <w:t>Objednatel vyzve zhotovitele k převzetí staveniště do 5</w:t>
      </w:r>
      <w:r w:rsidR="002F1655">
        <w:rPr>
          <w:color w:val="000000"/>
          <w:sz w:val="24"/>
          <w:szCs w:val="24"/>
        </w:rPr>
        <w:t> </w:t>
      </w:r>
      <w:r w:rsidR="0011392A">
        <w:rPr>
          <w:color w:val="000000"/>
          <w:sz w:val="24"/>
          <w:szCs w:val="24"/>
        </w:rPr>
        <w:t xml:space="preserve">kalendářních </w:t>
      </w:r>
      <w:r w:rsidR="0011392A" w:rsidRPr="0011392A">
        <w:rPr>
          <w:color w:val="000000"/>
          <w:sz w:val="24"/>
          <w:szCs w:val="24"/>
        </w:rPr>
        <w:t>dnů po nabytí účinnosti smlouvy.</w:t>
      </w:r>
    </w:p>
    <w:p w14:paraId="457B877C" w14:textId="77777777" w:rsidR="00380AEE" w:rsidRPr="005670CE" w:rsidRDefault="007511ED">
      <w:pPr>
        <w:pBdr>
          <w:top w:val="nil"/>
          <w:left w:val="nil"/>
          <w:bottom w:val="nil"/>
          <w:right w:val="nil"/>
          <w:between w:val="nil"/>
        </w:pBdr>
        <w:spacing w:before="120"/>
        <w:rPr>
          <w:color w:val="000000"/>
          <w:sz w:val="24"/>
          <w:szCs w:val="24"/>
        </w:rPr>
      </w:pPr>
      <w:r w:rsidRPr="005670CE">
        <w:rPr>
          <w:b/>
          <w:color w:val="000000"/>
          <w:sz w:val="24"/>
          <w:szCs w:val="24"/>
        </w:rPr>
        <w:t> </w:t>
      </w:r>
    </w:p>
    <w:p w14:paraId="2F098068" w14:textId="77777777"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zahájení stavebních prací</w:t>
      </w:r>
    </w:p>
    <w:p w14:paraId="1A8FDFE3" w14:textId="77777777" w:rsidR="00380AEE" w:rsidRPr="005670CE" w:rsidRDefault="007511ED">
      <w:pPr>
        <w:pBdr>
          <w:top w:val="nil"/>
          <w:left w:val="nil"/>
          <w:bottom w:val="nil"/>
          <w:right w:val="nil"/>
          <w:between w:val="nil"/>
        </w:pBdr>
        <w:spacing w:before="120"/>
        <w:ind w:left="360"/>
        <w:rPr>
          <w:color w:val="000000"/>
          <w:sz w:val="24"/>
          <w:szCs w:val="24"/>
        </w:rPr>
      </w:pPr>
      <w:r w:rsidRPr="005670CE">
        <w:rPr>
          <w:color w:val="000000"/>
          <w:sz w:val="24"/>
          <w:szCs w:val="24"/>
        </w:rPr>
        <w:t xml:space="preserve">K zahájení stavebních prací musí dojít do </w:t>
      </w:r>
      <w:r w:rsidRPr="005670CE">
        <w:rPr>
          <w:b/>
          <w:color w:val="000000"/>
          <w:sz w:val="24"/>
          <w:szCs w:val="24"/>
        </w:rPr>
        <w:t>10 kalendářních</w:t>
      </w:r>
      <w:r w:rsidRPr="005670CE">
        <w:rPr>
          <w:b/>
          <w:color w:val="FF0000"/>
          <w:sz w:val="24"/>
          <w:szCs w:val="24"/>
        </w:rPr>
        <w:t xml:space="preserve"> </w:t>
      </w:r>
      <w:r w:rsidRPr="005670CE">
        <w:rPr>
          <w:b/>
          <w:color w:val="000000"/>
          <w:sz w:val="24"/>
          <w:szCs w:val="24"/>
        </w:rPr>
        <w:t>dnů</w:t>
      </w:r>
      <w:r w:rsidRPr="005670CE">
        <w:rPr>
          <w:color w:val="000000"/>
          <w:sz w:val="24"/>
          <w:szCs w:val="24"/>
        </w:rPr>
        <w:t xml:space="preserve"> ode dne předání a převzetí staveniště.</w:t>
      </w:r>
    </w:p>
    <w:p w14:paraId="1C8CD398" w14:textId="77777777" w:rsidR="00380AEE" w:rsidRPr="005670CE" w:rsidRDefault="007511ED">
      <w:pPr>
        <w:pBdr>
          <w:top w:val="nil"/>
          <w:left w:val="nil"/>
          <w:bottom w:val="nil"/>
          <w:right w:val="nil"/>
          <w:between w:val="nil"/>
        </w:pBdr>
        <w:spacing w:before="120"/>
        <w:rPr>
          <w:color w:val="000000"/>
          <w:sz w:val="24"/>
          <w:szCs w:val="24"/>
        </w:rPr>
      </w:pPr>
      <w:r w:rsidRPr="005670CE">
        <w:rPr>
          <w:b/>
          <w:color w:val="000000"/>
          <w:sz w:val="24"/>
          <w:szCs w:val="24"/>
        </w:rPr>
        <w:t> </w:t>
      </w:r>
    </w:p>
    <w:p w14:paraId="619E36AC" w14:textId="77777777"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provedení díla</w:t>
      </w:r>
    </w:p>
    <w:p w14:paraId="0DA45721" w14:textId="1E5C1E8A" w:rsidR="00380AEE" w:rsidRPr="005670CE" w:rsidRDefault="007511ED">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Zhotovitel se zavazuje připravit dílo k předání nejpozději </w:t>
      </w:r>
      <w:r w:rsidRPr="005670CE">
        <w:rPr>
          <w:b/>
          <w:color w:val="000000"/>
          <w:sz w:val="24"/>
          <w:szCs w:val="24"/>
        </w:rPr>
        <w:t>do</w:t>
      </w:r>
      <w:r w:rsidR="00BF7D97" w:rsidRPr="005670CE">
        <w:rPr>
          <w:b/>
          <w:color w:val="000000"/>
          <w:sz w:val="24"/>
          <w:szCs w:val="24"/>
        </w:rPr>
        <w:t xml:space="preserve"> </w:t>
      </w:r>
      <w:r w:rsidR="00E214B6">
        <w:rPr>
          <w:b/>
          <w:color w:val="000000"/>
          <w:sz w:val="24"/>
          <w:szCs w:val="24"/>
        </w:rPr>
        <w:t xml:space="preserve">18 měsíců </w:t>
      </w:r>
      <w:r w:rsidR="00E214B6" w:rsidRPr="00E214B6">
        <w:rPr>
          <w:bCs/>
          <w:color w:val="000000"/>
          <w:sz w:val="24"/>
          <w:szCs w:val="24"/>
        </w:rPr>
        <w:t>ode dne předání a převzetí staveniště</w:t>
      </w:r>
      <w:r w:rsidRPr="005670CE">
        <w:rPr>
          <w:color w:val="000000"/>
          <w:sz w:val="24"/>
          <w:szCs w:val="24"/>
        </w:rPr>
        <w:t xml:space="preserve">. Dílo se považuje za způsobilé k předání za podmínek uvedených v odst. 6.4. této smlouvy. O dokončení, příp. provedení díla nebo jeho části smluvní strany </w:t>
      </w:r>
      <w:proofErr w:type="gramStart"/>
      <w:r w:rsidRPr="005670CE">
        <w:rPr>
          <w:color w:val="000000"/>
          <w:sz w:val="24"/>
          <w:szCs w:val="24"/>
        </w:rPr>
        <w:t>sepíší</w:t>
      </w:r>
      <w:proofErr w:type="gramEnd"/>
      <w:r w:rsidRPr="005670CE">
        <w:rPr>
          <w:color w:val="000000"/>
          <w:sz w:val="24"/>
          <w:szCs w:val="24"/>
        </w:rPr>
        <w:t xml:space="preserve"> protokol o</w:t>
      </w:r>
      <w:r w:rsidR="002F1655">
        <w:rPr>
          <w:color w:val="000000"/>
          <w:sz w:val="24"/>
          <w:szCs w:val="24"/>
        </w:rPr>
        <w:t> </w:t>
      </w:r>
      <w:r w:rsidRPr="005670CE">
        <w:rPr>
          <w:color w:val="000000"/>
          <w:sz w:val="24"/>
          <w:szCs w:val="24"/>
        </w:rPr>
        <w:t>pře</w:t>
      </w:r>
      <w:r w:rsidR="008370C3">
        <w:rPr>
          <w:color w:val="000000"/>
          <w:sz w:val="24"/>
          <w:szCs w:val="24"/>
        </w:rPr>
        <w:t>dání a převzetí díla (dále jen „</w:t>
      </w:r>
      <w:r w:rsidRPr="005670CE">
        <w:rPr>
          <w:color w:val="000000"/>
          <w:sz w:val="24"/>
          <w:szCs w:val="24"/>
        </w:rPr>
        <w:t>předávací protokol”). Zhotovitel potvrdí objednateli alespoň 5 pracovních dnů předem, ke kterému dni bude dílo připraveno k předání (ve smyslu odst. 6.4. této smlouvy).</w:t>
      </w:r>
    </w:p>
    <w:p w14:paraId="74AF3D04" w14:textId="77777777" w:rsidR="00380AEE" w:rsidRPr="005670CE" w:rsidRDefault="006E00C9">
      <w:pPr>
        <w:pBdr>
          <w:top w:val="nil"/>
          <w:left w:val="nil"/>
          <w:bottom w:val="nil"/>
          <w:right w:val="nil"/>
          <w:between w:val="nil"/>
        </w:pBdr>
        <w:spacing w:before="120"/>
        <w:ind w:left="360"/>
        <w:rPr>
          <w:color w:val="000000"/>
          <w:sz w:val="24"/>
          <w:szCs w:val="24"/>
        </w:rPr>
      </w:pPr>
      <w:r w:rsidRPr="005670CE">
        <w:rPr>
          <w:color w:val="000000"/>
          <w:sz w:val="24"/>
          <w:szCs w:val="24"/>
        </w:rPr>
        <w:t>Objednatel</w:t>
      </w:r>
      <w:r w:rsidR="007511ED" w:rsidRPr="005670CE">
        <w:rPr>
          <w:color w:val="000000"/>
          <w:sz w:val="24"/>
          <w:szCs w:val="24"/>
        </w:rPr>
        <w:t>:</w:t>
      </w:r>
    </w:p>
    <w:p w14:paraId="01C4ACDB" w14:textId="77777777" w:rsidR="00380AEE" w:rsidRPr="005670CE" w:rsidRDefault="007511ED">
      <w:pPr>
        <w:pBdr>
          <w:top w:val="nil"/>
          <w:left w:val="nil"/>
          <w:bottom w:val="nil"/>
          <w:right w:val="nil"/>
          <w:between w:val="nil"/>
        </w:pBdr>
        <w:spacing w:before="120"/>
        <w:ind w:left="360"/>
        <w:rPr>
          <w:color w:val="000000"/>
          <w:sz w:val="24"/>
          <w:szCs w:val="24"/>
        </w:rPr>
      </w:pPr>
      <w:r w:rsidRPr="005670CE">
        <w:rPr>
          <w:color w:val="000000"/>
          <w:sz w:val="24"/>
          <w:szCs w:val="24"/>
        </w:rPr>
        <w:t xml:space="preserve">a.) </w:t>
      </w:r>
      <w:r w:rsidR="006E00C9" w:rsidRPr="005670CE">
        <w:rPr>
          <w:color w:val="000000"/>
          <w:sz w:val="24"/>
          <w:szCs w:val="24"/>
        </w:rPr>
        <w:t xml:space="preserve">převezme </w:t>
      </w:r>
      <w:r w:rsidRPr="005670CE">
        <w:rPr>
          <w:color w:val="000000"/>
          <w:sz w:val="24"/>
          <w:szCs w:val="24"/>
        </w:rPr>
        <w:t>díl</w:t>
      </w:r>
      <w:r w:rsidR="006E00C9" w:rsidRPr="005670CE">
        <w:rPr>
          <w:color w:val="000000"/>
          <w:sz w:val="24"/>
          <w:szCs w:val="24"/>
        </w:rPr>
        <w:t>o</w:t>
      </w:r>
      <w:r w:rsidRPr="005670CE">
        <w:rPr>
          <w:color w:val="000000"/>
          <w:sz w:val="24"/>
          <w:szCs w:val="24"/>
        </w:rPr>
        <w:t xml:space="preserve"> bez vad a nedodělků, nebo</w:t>
      </w:r>
    </w:p>
    <w:p w14:paraId="7127FE56" w14:textId="77777777" w:rsidR="00380AEE" w:rsidRPr="005670CE" w:rsidRDefault="007511ED">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b.) </w:t>
      </w:r>
      <w:r w:rsidR="006E00C9" w:rsidRPr="005670CE">
        <w:rPr>
          <w:color w:val="000000"/>
          <w:sz w:val="24"/>
          <w:szCs w:val="24"/>
        </w:rPr>
        <w:t xml:space="preserve">převezme </w:t>
      </w:r>
      <w:r w:rsidRPr="005670CE">
        <w:rPr>
          <w:color w:val="000000"/>
          <w:sz w:val="24"/>
          <w:szCs w:val="24"/>
        </w:rPr>
        <w:t>díl</w:t>
      </w:r>
      <w:r w:rsidR="006E00C9" w:rsidRPr="005670CE">
        <w:rPr>
          <w:color w:val="000000"/>
          <w:sz w:val="24"/>
          <w:szCs w:val="24"/>
        </w:rPr>
        <w:t>o</w:t>
      </w:r>
      <w:r w:rsidRPr="005670CE">
        <w:rPr>
          <w:color w:val="000000"/>
          <w:sz w:val="24"/>
          <w:szCs w:val="24"/>
        </w:rPr>
        <w:t xml:space="preserve"> s drobnými vadami a nedodělky, které nebrání užívání díla</w:t>
      </w:r>
      <w:r w:rsidR="006E00C9" w:rsidRPr="005670CE">
        <w:rPr>
          <w:color w:val="000000"/>
          <w:sz w:val="24"/>
          <w:szCs w:val="24"/>
        </w:rPr>
        <w:t>, a</w:t>
      </w:r>
      <w:r w:rsidRPr="005670CE">
        <w:rPr>
          <w:color w:val="000000"/>
          <w:sz w:val="24"/>
          <w:szCs w:val="24"/>
        </w:rPr>
        <w:t xml:space="preserve"> písemně určí zhotoviteli lhůtu, ve které je nutno vady a nedodělky odstranit, tato lhůta bude uvedena v</w:t>
      </w:r>
      <w:r w:rsidR="00BF7D97" w:rsidRPr="005670CE">
        <w:rPr>
          <w:color w:val="000000"/>
          <w:sz w:val="24"/>
          <w:szCs w:val="24"/>
        </w:rPr>
        <w:t> </w:t>
      </w:r>
      <w:r w:rsidRPr="005670CE">
        <w:rPr>
          <w:color w:val="000000"/>
          <w:sz w:val="24"/>
          <w:szCs w:val="24"/>
        </w:rPr>
        <w:t>předávacím protokolu</w:t>
      </w:r>
      <w:r w:rsidR="006E00C9" w:rsidRPr="005670CE">
        <w:rPr>
          <w:color w:val="000000"/>
          <w:sz w:val="24"/>
          <w:szCs w:val="24"/>
        </w:rPr>
        <w:t>, nebo</w:t>
      </w:r>
    </w:p>
    <w:p w14:paraId="26550C9A" w14:textId="77777777" w:rsidR="006E00C9" w:rsidRPr="005670CE" w:rsidRDefault="006E00C9" w:rsidP="006E00C9">
      <w:pPr>
        <w:pBdr>
          <w:top w:val="nil"/>
          <w:left w:val="nil"/>
          <w:bottom w:val="nil"/>
          <w:right w:val="nil"/>
          <w:between w:val="nil"/>
        </w:pBdr>
        <w:spacing w:before="120"/>
        <w:ind w:left="360"/>
        <w:jc w:val="both"/>
        <w:rPr>
          <w:color w:val="000000"/>
          <w:sz w:val="24"/>
          <w:szCs w:val="24"/>
        </w:rPr>
      </w:pPr>
      <w:r w:rsidRPr="005670CE">
        <w:rPr>
          <w:color w:val="000000"/>
          <w:sz w:val="24"/>
          <w:szCs w:val="24"/>
        </w:rPr>
        <w:t>c.) odmítne dílo převzít s uvedením důvodů.</w:t>
      </w:r>
    </w:p>
    <w:p w14:paraId="27D134F5" w14:textId="77777777" w:rsidR="00380AEE" w:rsidRPr="005670CE" w:rsidRDefault="00380AEE">
      <w:pPr>
        <w:pBdr>
          <w:top w:val="nil"/>
          <w:left w:val="nil"/>
          <w:bottom w:val="nil"/>
          <w:right w:val="nil"/>
          <w:between w:val="nil"/>
        </w:pBdr>
        <w:jc w:val="both"/>
        <w:rPr>
          <w:color w:val="000000"/>
          <w:sz w:val="24"/>
          <w:szCs w:val="24"/>
        </w:rPr>
      </w:pPr>
    </w:p>
    <w:p w14:paraId="1FE959A5" w14:textId="77777777"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lhůta pro předání časového a finančního harmonogramu stavby objednateli</w:t>
      </w:r>
    </w:p>
    <w:p w14:paraId="5620E316" w14:textId="77777777" w:rsidR="00380AEE" w:rsidRPr="005670CE" w:rsidRDefault="007511ED">
      <w:pPr>
        <w:pBdr>
          <w:top w:val="nil"/>
          <w:left w:val="nil"/>
          <w:bottom w:val="nil"/>
          <w:right w:val="nil"/>
          <w:between w:val="nil"/>
        </w:pBdr>
        <w:ind w:left="360"/>
        <w:jc w:val="both"/>
        <w:rPr>
          <w:color w:val="000000"/>
          <w:sz w:val="24"/>
          <w:szCs w:val="24"/>
        </w:rPr>
      </w:pPr>
      <w:r w:rsidRPr="005670CE">
        <w:rPr>
          <w:b/>
          <w:color w:val="000000"/>
          <w:sz w:val="24"/>
          <w:szCs w:val="24"/>
        </w:rPr>
        <w:t>do 10 kalendářních dnů</w:t>
      </w:r>
      <w:r w:rsidRPr="005670CE">
        <w:rPr>
          <w:color w:val="000000"/>
          <w:sz w:val="24"/>
          <w:szCs w:val="24"/>
        </w:rPr>
        <w:t xml:space="preserve"> od předání a převzetí staveniště.</w:t>
      </w:r>
    </w:p>
    <w:p w14:paraId="46B49C28" w14:textId="77777777" w:rsidR="00380AEE" w:rsidRPr="005670CE" w:rsidRDefault="00380AEE">
      <w:pPr>
        <w:pBdr>
          <w:top w:val="nil"/>
          <w:left w:val="nil"/>
          <w:bottom w:val="nil"/>
          <w:right w:val="nil"/>
          <w:between w:val="nil"/>
        </w:pBdr>
        <w:ind w:left="360"/>
        <w:jc w:val="both"/>
        <w:rPr>
          <w:color w:val="000000"/>
          <w:sz w:val="24"/>
          <w:szCs w:val="24"/>
        </w:rPr>
      </w:pPr>
    </w:p>
    <w:p w14:paraId="19D78A38" w14:textId="77777777"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 xml:space="preserve">lhůta pro zaškolení obsluhy technologií, včetně prověření funkčnosti instalovaných zařízení a systémů: </w:t>
      </w:r>
      <w:r w:rsidRPr="005670CE">
        <w:rPr>
          <w:color w:val="000000"/>
          <w:sz w:val="24"/>
          <w:szCs w:val="24"/>
        </w:rPr>
        <w:t>bude provedeno před předáním díla objednateli písemným zápisem. Objednatel bude k zaškolení vyzván nejpozději 5 pracovních dnů před</w:t>
      </w:r>
      <w:r w:rsidR="00E424CA" w:rsidRPr="005670CE">
        <w:rPr>
          <w:color w:val="000000"/>
          <w:sz w:val="24"/>
          <w:szCs w:val="24"/>
        </w:rPr>
        <w:t>em</w:t>
      </w:r>
      <w:r w:rsidRPr="005670CE">
        <w:rPr>
          <w:color w:val="000000"/>
          <w:sz w:val="24"/>
          <w:szCs w:val="24"/>
        </w:rPr>
        <w:t>.</w:t>
      </w:r>
    </w:p>
    <w:p w14:paraId="7CDE3818" w14:textId="77777777" w:rsidR="00380AEE" w:rsidRPr="005670CE" w:rsidRDefault="00380AEE">
      <w:pPr>
        <w:pBdr>
          <w:top w:val="nil"/>
          <w:left w:val="nil"/>
          <w:bottom w:val="nil"/>
          <w:right w:val="nil"/>
          <w:between w:val="nil"/>
        </w:pBdr>
        <w:ind w:left="360"/>
        <w:jc w:val="both"/>
        <w:rPr>
          <w:color w:val="000000"/>
          <w:sz w:val="24"/>
          <w:szCs w:val="24"/>
        </w:rPr>
      </w:pPr>
    </w:p>
    <w:p w14:paraId="741AE1EF" w14:textId="77777777"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Nesplnění povinnosti provést příslušné činnosti v termínech dle tohoto článku smlouvy je podstatným porušením smluvní povinnosti zakládající právo objednatele odstoupit od smlouvy. Smluvní pokuty za prodlení s termíny </w:t>
      </w:r>
      <w:r w:rsidR="00BF7D97" w:rsidRPr="005670CE">
        <w:rPr>
          <w:color w:val="000000"/>
          <w:sz w:val="24"/>
          <w:szCs w:val="24"/>
        </w:rPr>
        <w:t xml:space="preserve">tím </w:t>
      </w:r>
      <w:r w:rsidRPr="005670CE">
        <w:rPr>
          <w:color w:val="000000"/>
          <w:sz w:val="24"/>
          <w:szCs w:val="24"/>
        </w:rPr>
        <w:t xml:space="preserve">nejsou dotčeny. </w:t>
      </w:r>
    </w:p>
    <w:p w14:paraId="465A7959" w14:textId="77777777"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lastRenderedPageBreak/>
        <w:t xml:space="preserve">Zhotovitel není oprávněn požadovat prodloužení termínu plnění díla z důvodu nepříznivých klimatických podmínek. </w:t>
      </w:r>
    </w:p>
    <w:p w14:paraId="17EE17FD" w14:textId="77777777"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Součástí smlouvy o dílo, jako její příloha číslo 1, </w:t>
      </w:r>
      <w:r w:rsidR="00992F0A" w:rsidRPr="005670CE">
        <w:rPr>
          <w:color w:val="000000"/>
          <w:sz w:val="24"/>
          <w:szCs w:val="24"/>
        </w:rPr>
        <w:t xml:space="preserve">bude </w:t>
      </w:r>
      <w:r w:rsidRPr="005670CE">
        <w:rPr>
          <w:color w:val="000000"/>
          <w:sz w:val="24"/>
          <w:szCs w:val="24"/>
        </w:rPr>
        <w:t xml:space="preserve">časový harmonogram prací (v členění min. po týdnech), </w:t>
      </w:r>
      <w:r w:rsidR="00992F0A" w:rsidRPr="005670CE">
        <w:rPr>
          <w:color w:val="000000"/>
          <w:sz w:val="24"/>
          <w:szCs w:val="24"/>
        </w:rPr>
        <w:t>který</w:t>
      </w:r>
      <w:r w:rsidRPr="005670CE">
        <w:rPr>
          <w:color w:val="000000"/>
          <w:sz w:val="24"/>
          <w:szCs w:val="24"/>
        </w:rPr>
        <w:t xml:space="preserve"> bude respektovat skutečný termín provedení díla, v závislosti na termínu výzvy objednatele k převzetí staveniště. Lhůta provedení díla (časový úsek) v harmonogramu musí respektovat lhůtu provedení díla dle tohoto článku smlouvy. Zhotovitel je povinen předat </w:t>
      </w:r>
      <w:r w:rsidR="00992F0A" w:rsidRPr="005670CE">
        <w:rPr>
          <w:color w:val="000000"/>
          <w:sz w:val="24"/>
          <w:szCs w:val="24"/>
        </w:rPr>
        <w:t xml:space="preserve">harmonogram </w:t>
      </w:r>
      <w:r w:rsidRPr="005670CE">
        <w:rPr>
          <w:color w:val="000000"/>
          <w:sz w:val="24"/>
          <w:szCs w:val="24"/>
        </w:rPr>
        <w:t>objednateli v termínu dle tohoto článku smlouvy.</w:t>
      </w:r>
    </w:p>
    <w:p w14:paraId="241AF16B" w14:textId="77777777"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Součástí smlouvy o dílo, jako její příloha číslo 2, bude finanční harmonogram prací (v členění min. po měsících), který respektuje lhůtu pro provedení díla vycházející z časového harmonogramu, který v souladu s ujednáním tohoto článku smlouvy předá zhotovitel objednateli.</w:t>
      </w:r>
    </w:p>
    <w:p w14:paraId="38AC6BAA" w14:textId="77777777"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Termín provedení díla uvedený v odstavci 5.1. této smlouvy může být změněn v následujících případech:</w:t>
      </w:r>
    </w:p>
    <w:p w14:paraId="49AB31C6" w14:textId="77777777" w:rsidR="00380AEE" w:rsidRPr="005670CE" w:rsidRDefault="007511ED">
      <w:pPr>
        <w:numPr>
          <w:ilvl w:val="0"/>
          <w:numId w:val="12"/>
        </w:numPr>
        <w:pBdr>
          <w:top w:val="nil"/>
          <w:left w:val="nil"/>
          <w:bottom w:val="nil"/>
          <w:right w:val="nil"/>
          <w:between w:val="nil"/>
        </w:pBdr>
        <w:spacing w:after="120"/>
        <w:ind w:left="1077"/>
        <w:jc w:val="both"/>
        <w:rPr>
          <w:color w:val="000000"/>
          <w:sz w:val="24"/>
          <w:szCs w:val="24"/>
        </w:rPr>
      </w:pPr>
      <w:r w:rsidRPr="005670CE">
        <w:rPr>
          <w:color w:val="000000"/>
          <w:sz w:val="24"/>
          <w:szCs w:val="24"/>
        </w:rPr>
        <w:t>v případě oprávněné změny předmětu, popř. rozsahu plnění zhotovitele, která má prokazatelný vliv na tento termín. Toto ujednání platí pouze pro případy změn předmětu, popř. rozsahu plnění zhotovitele nezpůsobených zaviněním zhotovitele;</w:t>
      </w:r>
    </w:p>
    <w:p w14:paraId="47A14AAD" w14:textId="77777777" w:rsidR="00380AEE" w:rsidRPr="005670CE" w:rsidRDefault="007511ED">
      <w:pPr>
        <w:numPr>
          <w:ilvl w:val="0"/>
          <w:numId w:val="12"/>
        </w:numPr>
        <w:pBdr>
          <w:top w:val="nil"/>
          <w:left w:val="nil"/>
          <w:bottom w:val="nil"/>
          <w:right w:val="nil"/>
          <w:between w:val="nil"/>
        </w:pBdr>
        <w:spacing w:after="120"/>
        <w:ind w:left="1077"/>
        <w:jc w:val="both"/>
        <w:rPr>
          <w:color w:val="000000"/>
          <w:sz w:val="24"/>
          <w:szCs w:val="24"/>
        </w:rPr>
      </w:pPr>
      <w:r w:rsidRPr="005670CE">
        <w:rPr>
          <w:color w:val="000000"/>
          <w:sz w:val="24"/>
          <w:szCs w:val="24"/>
        </w:rPr>
        <w:t>v případě požadavku objednatele na přerušení prací.</w:t>
      </w:r>
    </w:p>
    <w:p w14:paraId="11BAAF35" w14:textId="77777777" w:rsidR="00380AEE" w:rsidRPr="005670CE" w:rsidRDefault="007511ED">
      <w:pPr>
        <w:widowControl w:val="0"/>
        <w:pBdr>
          <w:top w:val="nil"/>
          <w:left w:val="nil"/>
          <w:bottom w:val="nil"/>
          <w:right w:val="nil"/>
          <w:between w:val="nil"/>
        </w:pBdr>
        <w:spacing w:after="120"/>
        <w:jc w:val="both"/>
        <w:rPr>
          <w:color w:val="000000"/>
          <w:sz w:val="24"/>
          <w:szCs w:val="24"/>
        </w:rPr>
      </w:pPr>
      <w:r w:rsidRPr="005670CE">
        <w:rPr>
          <w:color w:val="000000"/>
          <w:sz w:val="24"/>
          <w:szCs w:val="24"/>
        </w:rPr>
        <w:t>V uvedených případech musí být takováto změna termínu provedení díla provedena dohodou smluvních stran písemným dodatkem k této smlouvě.</w:t>
      </w:r>
    </w:p>
    <w:p w14:paraId="41E04E5C"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Smluvní strany se dále dohodly, že při prodloužení termínu provedení díla z důvodů uvedených v tomto odstavci smlouvy pro případy, kdy bude nutné provést dodatečné stavební práce, se tyto termíny kromě doby vyvolané případným prodlením též mohou prodloužit o dobu potřebnou na provedení těchto dodatečných prací.</w:t>
      </w:r>
    </w:p>
    <w:p w14:paraId="552AEB8C" w14:textId="77777777"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Při prodloužení termínů plnění učiněného v souladu s touto smlouvou není zhotovitel po dobu tohoto prodloužení v prodlení se splněním svého závazku založeného touto smlouvou.</w:t>
      </w:r>
    </w:p>
    <w:p w14:paraId="6A9B48AD" w14:textId="77777777" w:rsidR="00380AEE" w:rsidRPr="005670CE" w:rsidRDefault="00380AEE">
      <w:pPr>
        <w:pBdr>
          <w:top w:val="nil"/>
          <w:left w:val="nil"/>
          <w:bottom w:val="nil"/>
          <w:right w:val="nil"/>
          <w:between w:val="nil"/>
        </w:pBdr>
        <w:spacing w:after="120"/>
        <w:jc w:val="both"/>
        <w:rPr>
          <w:color w:val="000000"/>
          <w:sz w:val="24"/>
          <w:szCs w:val="24"/>
        </w:rPr>
      </w:pPr>
    </w:p>
    <w:p w14:paraId="6240077C"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4D6C1CCD"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Zvláštní ujednání</w:t>
      </w:r>
    </w:p>
    <w:p w14:paraId="4799CEDF"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Součinnost objednatele</w:t>
      </w:r>
    </w:p>
    <w:p w14:paraId="72A21827"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Objednatel poskytne zhotoviteli potřebnou součinnost s předáním staveniště a poskytnutím napojovacích bodů energií a médií</w:t>
      </w:r>
      <w:r w:rsidR="004E4884" w:rsidRPr="005670CE">
        <w:rPr>
          <w:color w:val="000000"/>
          <w:sz w:val="24"/>
          <w:szCs w:val="24"/>
        </w:rPr>
        <w:t xml:space="preserve"> </w:t>
      </w:r>
      <w:r w:rsidRPr="005670CE">
        <w:rPr>
          <w:color w:val="000000"/>
          <w:sz w:val="24"/>
          <w:szCs w:val="24"/>
        </w:rPr>
        <w:t>– napojení vč. osazení měřidel si zajistí zhotovitel sám, náklady na spotřebované energie a</w:t>
      </w:r>
      <w:r w:rsidRPr="005670CE">
        <w:rPr>
          <w:color w:val="FF0000"/>
          <w:sz w:val="24"/>
          <w:szCs w:val="24"/>
        </w:rPr>
        <w:t xml:space="preserve"> </w:t>
      </w:r>
      <w:r w:rsidRPr="005670CE">
        <w:rPr>
          <w:color w:val="000000"/>
          <w:sz w:val="24"/>
          <w:szCs w:val="24"/>
        </w:rPr>
        <w:t>médi</w:t>
      </w:r>
      <w:r w:rsidR="007D6331">
        <w:rPr>
          <w:color w:val="000000"/>
          <w:sz w:val="24"/>
          <w:szCs w:val="24"/>
        </w:rPr>
        <w:t>a</w:t>
      </w:r>
      <w:r w:rsidRPr="005670CE">
        <w:rPr>
          <w:color w:val="000000"/>
          <w:sz w:val="24"/>
          <w:szCs w:val="24"/>
        </w:rPr>
        <w:t xml:space="preserve"> hradí zhotovitel. Měřidla médií a ener</w:t>
      </w:r>
      <w:r w:rsidR="00270908">
        <w:rPr>
          <w:color w:val="000000"/>
          <w:sz w:val="24"/>
          <w:szCs w:val="24"/>
        </w:rPr>
        <w:t>gií jsou stávající. O předání a </w:t>
      </w:r>
      <w:r w:rsidRPr="005670CE">
        <w:rPr>
          <w:color w:val="000000"/>
          <w:sz w:val="24"/>
          <w:szCs w:val="24"/>
        </w:rPr>
        <w:t>převzetí staveniště bude sepsán zápis o předání staveniště, kde bude, mimo jiné, uveden stav měřidel médií ke dni předání staveniště. Bude-li nutná další součinnost objednatele k provedení díla, dohodnou se smluvní strany, na základě písemné výzvy zhotovitele, na lhůtě k jejímu poskytnutí.</w:t>
      </w:r>
    </w:p>
    <w:p w14:paraId="4F857386"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Provádění díla</w:t>
      </w:r>
    </w:p>
    <w:p w14:paraId="4DADB020"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není oprávněn bez souhlasu objednatele k jakékoliv změně díla, zejména není oprávněn bez souhlasu objednatele zaměnit stavební hmoty, jiné materiály a výrobky.</w:t>
      </w:r>
    </w:p>
    <w:p w14:paraId="1B4A8A4D"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lastRenderedPageBreak/>
        <w:t>Zhotovitel je povinen umožnit výkon technického a biologického dozoru stavebníka a</w:t>
      </w:r>
      <w:r w:rsidR="00BF7D97" w:rsidRPr="005670CE">
        <w:rPr>
          <w:color w:val="000000"/>
          <w:sz w:val="24"/>
          <w:szCs w:val="24"/>
        </w:rPr>
        <w:t> </w:t>
      </w:r>
      <w:r w:rsidRPr="005670CE">
        <w:rPr>
          <w:color w:val="000000"/>
          <w:sz w:val="24"/>
          <w:szCs w:val="24"/>
        </w:rPr>
        <w:t>autorského dozoru projektanta, případně výkon činnosti koordinátora bezpečnosti a ochrany zdraví při práci na staveništi, pokud to stanoví jiný právní předpis, a to i v rámci zařízení staveniště.</w:t>
      </w:r>
    </w:p>
    <w:p w14:paraId="15A87B2D"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Zařízení staveniště zabezpečuje zhotovitel v souladu se svými potřebami, dokumentací předanou objednatelem a s požadavky objednatele.</w:t>
      </w:r>
    </w:p>
    <w:p w14:paraId="7B8A2098"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vázán při určení způsobu provedení díla touto smlouvou a dalšími pokyny objednatele. Objednatel je oprávněn zejména svými pokyny určit, které práce nebudou prováděny, ev. určit záměnu materiálů, stavebních hmot a výrobků za jiné. Takový pokyn je povinen zhotovitel respektovat, aniž dojde k dohodě o změně smlouvy s výjimkou případu, kdy by pokyn objednatele znamenal takovou změnu v předmětu díla a jeho rozsahu, která by byla spojena se změnou dohodnuté ceny za dílo či termínu plnění. Bude-li pokyn objednatele nezvyšující cenu za dílo nevhodný (např. v rozporu s technologickými postupy apod.), je zhotovitel povinen na tuto skutečnost objednatele upozornit. Pokyn je objednatel povinen určit zápisem do stavebního deníku a zhotovitel je povinen stejným způsobem reagovat, jinak se bude postupovat, jako by s pokynem objednatele souhlasil. U</w:t>
      </w:r>
      <w:r w:rsidR="00BF7D97" w:rsidRPr="005670CE">
        <w:rPr>
          <w:color w:val="000000"/>
          <w:sz w:val="24"/>
          <w:szCs w:val="24"/>
        </w:rPr>
        <w:t> </w:t>
      </w:r>
      <w:r w:rsidRPr="005670CE">
        <w:rPr>
          <w:color w:val="000000"/>
          <w:sz w:val="24"/>
          <w:szCs w:val="24"/>
        </w:rPr>
        <w:t xml:space="preserve">materiálů a výrobků, kde dostupný sortiment umožňuje použití více obdobných řešení, v souladu se splněním požadavků zadávací dokumentace, je zhotovitel </w:t>
      </w:r>
      <w:r w:rsidR="00270908">
        <w:rPr>
          <w:color w:val="000000"/>
          <w:sz w:val="24"/>
          <w:szCs w:val="24"/>
        </w:rPr>
        <w:t>povinen předložit objednateli k </w:t>
      </w:r>
      <w:r w:rsidRPr="005670CE">
        <w:rPr>
          <w:color w:val="000000"/>
          <w:sz w:val="24"/>
          <w:szCs w:val="24"/>
        </w:rPr>
        <w:t xml:space="preserve">posouzení a odsouhlasení vzorky. Zhotovitel předloží objednateli </w:t>
      </w:r>
      <w:r w:rsidR="00E04EBA" w:rsidRPr="005670CE">
        <w:rPr>
          <w:color w:val="000000"/>
          <w:sz w:val="24"/>
          <w:szCs w:val="24"/>
        </w:rPr>
        <w:t xml:space="preserve">v případě </w:t>
      </w:r>
      <w:r w:rsidRPr="005670CE">
        <w:rPr>
          <w:color w:val="000000"/>
          <w:sz w:val="24"/>
          <w:szCs w:val="24"/>
        </w:rPr>
        <w:t>dodáv</w:t>
      </w:r>
      <w:r w:rsidR="00E04EBA" w:rsidRPr="005670CE">
        <w:rPr>
          <w:color w:val="000000"/>
          <w:sz w:val="24"/>
          <w:szCs w:val="24"/>
        </w:rPr>
        <w:t>e</w:t>
      </w:r>
      <w:r w:rsidRPr="005670CE">
        <w:rPr>
          <w:color w:val="000000"/>
          <w:sz w:val="24"/>
          <w:szCs w:val="24"/>
        </w:rPr>
        <w:t>k nebo materiálu</w:t>
      </w:r>
      <w:r w:rsidR="00E04EBA" w:rsidRPr="005670CE">
        <w:rPr>
          <w:color w:val="000000"/>
          <w:sz w:val="24"/>
          <w:szCs w:val="24"/>
        </w:rPr>
        <w:t>, u kterých lze vybírat design nebo barvy,</w:t>
      </w:r>
      <w:r w:rsidRPr="005670CE">
        <w:rPr>
          <w:color w:val="000000"/>
          <w:sz w:val="24"/>
          <w:szCs w:val="24"/>
        </w:rPr>
        <w:t xml:space="preserve"> standardní vzorník výrobce s možností výběru nejméně z</w:t>
      </w:r>
      <w:r w:rsidR="001161F0" w:rsidRPr="005670CE">
        <w:rPr>
          <w:color w:val="000000"/>
          <w:sz w:val="24"/>
          <w:szCs w:val="24"/>
        </w:rPr>
        <w:t>e tří</w:t>
      </w:r>
      <w:r w:rsidRPr="005670CE">
        <w:rPr>
          <w:color w:val="000000"/>
          <w:sz w:val="24"/>
          <w:szCs w:val="24"/>
        </w:rPr>
        <w:t xml:space="preserve"> variant. Vzorky</w:t>
      </w:r>
      <w:r w:rsidR="00E04EBA" w:rsidRPr="005670CE">
        <w:rPr>
          <w:color w:val="000000"/>
          <w:sz w:val="24"/>
          <w:szCs w:val="24"/>
        </w:rPr>
        <w:t xml:space="preserve"> včetně </w:t>
      </w:r>
      <w:r w:rsidR="000440C7">
        <w:rPr>
          <w:color w:val="000000"/>
          <w:sz w:val="24"/>
          <w:szCs w:val="24"/>
        </w:rPr>
        <w:t>technických listů</w:t>
      </w:r>
      <w:r w:rsidR="00270908">
        <w:rPr>
          <w:color w:val="000000"/>
          <w:sz w:val="24"/>
          <w:szCs w:val="24"/>
        </w:rPr>
        <w:t xml:space="preserve"> musí zhotovitel předložit v </w:t>
      </w:r>
      <w:r w:rsidRPr="005670CE">
        <w:rPr>
          <w:color w:val="000000"/>
          <w:sz w:val="24"/>
          <w:szCs w:val="24"/>
        </w:rPr>
        <w:t>dostatečném časovém předstihu tak, aby posuzování vzorků neovlivnilo časový harmonogram stavby.</w:t>
      </w:r>
    </w:p>
    <w:p w14:paraId="7D1170B5"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zavazuje používat pro stavbu pouze výrobky, které odpovídají § 153 zákona č. 283/2021 Sb., ve znění pozdějších předpisů (stavební zákon). Na vyžádání objednatele, nejpozději však při předání předmětu díla je zhotovitel povinen předložit doklad o schválení výrobku podle zákona č. 22/1997 Sb., ve znění pozdějších předpisů (o technických požadavcích na výrobky).</w:t>
      </w:r>
    </w:p>
    <w:p w14:paraId="211DDBF2"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prohlašuje, že věci k provedení díla jsou nové, tzn. nikoli dříve použité; vhodné použití recyklovaných materiálů pro provedení díla tím není dotčeno.</w:t>
      </w:r>
    </w:p>
    <w:p w14:paraId="118BA710"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zavazuje, že jako věci k provedení díla nebudou použity žádné</w:t>
      </w:r>
    </w:p>
    <w:p w14:paraId="3594C39D" w14:textId="77777777"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či prvky technického vybavení, o kterých je v době jejich použití známo, že nesplňují příslušné bezpečnostní, hygienické, ekologické či jiné právní předpisy,</w:t>
      </w:r>
    </w:p>
    <w:p w14:paraId="27213DB8" w14:textId="77777777"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či prvky technického vybavení, jejichž užití nebo důsledek jejich užití by mohly být pro člověka či životní prostředí škodlivé, nebo</w:t>
      </w:r>
    </w:p>
    <w:p w14:paraId="414993F6" w14:textId="77777777"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nebo prvky technického vybavení, které nemají požadované atesty, certifikace nebo prohlášení o vlastnostech či prohlášení o shodě, jsou-li pro jejich použití tyto nezbytné podle příslušných právních předpisů.</w:t>
      </w:r>
    </w:p>
    <w:p w14:paraId="3EBE0F39"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ochránit veškeré výrobky a materiály před povětrnostními vlivy do doby jejich zabudování.</w:t>
      </w:r>
    </w:p>
    <w:p w14:paraId="1C5AC2CB"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dodržovat všechny obecně závazné předpisy, jejichž aplikace se vztahuje k prováděnému dílu, zejména předpisy hygienické a předpisy o bezpečnosti a ochraně zdraví.</w:t>
      </w:r>
    </w:p>
    <w:p w14:paraId="60EFAB5A"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lastRenderedPageBreak/>
        <w:t>Pokud obecně závazné předpisy, příslušná dokumentace nebo ČSN stanoví provedení příslušných zkoušek, prokáže zhotovitel jejich úspěšným provedením řádné dokončení díla ve smyslu § 2605 a § 2607 občanského zákoníku.</w:t>
      </w:r>
    </w:p>
    <w:p w14:paraId="658D9214"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odpovídá za ochranu bezpečnosti a zdraví všech osob v prostoru staveniště. Zhotovitel bude průběžně udržovat na převzatém staveništi pořádek a čistotu a bude odstraňovat odpady a nečistoty vzniklé jeho pracemi v souladu se zákonem o odpadech. Rovněž tak učiní opatření proti znečišťování komunikací.</w:t>
      </w:r>
    </w:p>
    <w:p w14:paraId="032A092C"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zdrží všeho, co působí, že odpad, voda, kouř, prach, plyn, pach, světlo, stín, hluk, otřesy a jiné podobné účinky (imise) vnikají na pozemek a objekty na něm jiného vlastníka (souseda) v míře nepřiměřené místním poměrům a podstatně omezují obvyklé užívání pozemku a objektů na něm. Zakazuje se přímo přivádět imise na pozemek jiného vlastníka bez ohledu na míru takových vlivů a na stupeň obtěžování souseda, ledaže se to opírá o zvláštní právní důvod. Současně zhotovitel nesmí ohrožovat kvalitu životního prostředí a nesmí být při výstavbě překročeny limity znečišťujících látek.</w:t>
      </w:r>
    </w:p>
    <w:p w14:paraId="7EAE92C8"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může pověřit provedením části díla jinou osobu (podzhotovitel). Při provádění díla jinou osobou nese zhotovitel vůči objednateli odpovědnost, jako by dílo prováděl sám.</w:t>
      </w:r>
    </w:p>
    <w:p w14:paraId="0A41EC89"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Objednatel je oprávněn kontrolovat provádění díla, zejména sledovat, zda je prováděno v souladu s touto smlouvou. Práce, o kterých bylo během provádění díla zjištěno, že jsou provedeny v rozporu se smlouvou, zejména v rozporu s příslušnou dokumentací, je zhotovitel povinen na vlastní náklad uvést do stavu dle příslušné dokumentace, příp. dle pokynů objednatele, a to tak, aby nebylo ohroženo splnění jeho závazku založeného touto smlouvou, jinak nese škodu, která tím vznikne. Nesplní-li zhotovitel tuto povinnost ani na základě výzvy objednatele v přiměřené lhůtě, kterou mu za tím účelem objednatel stanovil, jedná se o podstatné porušení smluvních povinností zhotovitelem, zakládající právo objednatele od smlouvy odstoupit. Za účelem kontroly provádění díla bude objednatel také provádět samostatné namátkové kontroly a svolávat kontrolní dny stavby v četnosti dle vlastní potřeby nebo na žádost zhotovitele. Objednatel (technický dozor) svolává kontrolní dny obvykle jedenkrát týdně, nebude-li smluvními stranami ujednáno jinak; o kontrole bude pořízen zápis.</w:t>
      </w:r>
    </w:p>
    <w:p w14:paraId="1E1C0123"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vést na stavbě stavební deník, který musí být během pracovní doby přístupný osobám, které jsou oprávněny jednat za objednatele ve věcech technických a rovněž technickému dozoru objednatele a autorskému dozoru, příp. biologickému dozoru a koordinátorovi BOZP. Do deníku se budou zapisovat údaje rozhodné pro posouzení plnění smlouvy, zejména údaje o časovém a věcném postupu provádění díla, o kvalitě prací, počtu pracovníků, klimatických podmínkách apod.</w:t>
      </w:r>
    </w:p>
    <w:p w14:paraId="33646C7D"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Povinnost vést stavební deník končí předáním díla objednateli. Pravidla vedení a zápisů do stavebního deníku se sjednávají takto:</w:t>
      </w:r>
    </w:p>
    <w:p w14:paraId="2EA2C9E8" w14:textId="35FC2D93" w:rsidR="00380AEE" w:rsidRPr="005670CE" w:rsidRDefault="00715C17">
      <w:pPr>
        <w:numPr>
          <w:ilvl w:val="0"/>
          <w:numId w:val="16"/>
        </w:numPr>
        <w:pBdr>
          <w:top w:val="nil"/>
          <w:left w:val="nil"/>
          <w:bottom w:val="nil"/>
          <w:right w:val="nil"/>
          <w:between w:val="nil"/>
        </w:pBdr>
        <w:spacing w:after="120"/>
        <w:ind w:left="538" w:hanging="357"/>
        <w:jc w:val="both"/>
        <w:rPr>
          <w:color w:val="000000"/>
          <w:sz w:val="24"/>
          <w:szCs w:val="24"/>
        </w:rPr>
      </w:pPr>
      <w:r>
        <w:rPr>
          <w:color w:val="000000"/>
          <w:sz w:val="24"/>
          <w:szCs w:val="24"/>
        </w:rPr>
        <w:t>Zhotovitel je povinen vést stavební deník v elektronické formě.</w:t>
      </w:r>
    </w:p>
    <w:p w14:paraId="3628A299" w14:textId="77777777"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Denní záznamy čitelně zapisuje a podepisuje stavbyvedoucí, a to v ten den, kdy byly práce provedeny, nebo kdy nastaly okolnosti, které jsou předmětem zápisu. Při denních záznamech nesmí být vynechána volná místa. Mimo osoby pověřené zhotovitelem může provádět potřebné záznamy technický dozor a osoby jednající jako orgány státního stavebního dohledu, ev. jako jiné příslušné správní orgány. Těmto osobám umožní zhotovitel přístup na staveniště.</w:t>
      </w:r>
    </w:p>
    <w:p w14:paraId="4FF28ED7" w14:textId="77777777"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lastRenderedPageBreak/>
        <w:t>Technický dozor, resp. osoba jím pověřená sleduje záznamy ve stavebním deníku a na důkaz tyto záznamy podepisuje.</w:t>
      </w:r>
    </w:p>
    <w:p w14:paraId="275E9DFB" w14:textId="77777777"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Jestliže stavbyvedoucí nesouhlasí se záznamem objednatele nebo osoby oprávněné k zápisu do stavebního deníku, je povinen nejpozději do 3 dnů připojit k tomuto záznamu své stanovisko, jinak se bude postupovat jako by s takovým záznamem souhlasil. Obdobně to platí pro vyjádření objednatele nebo osoby oprávněné k zápisu do stavebního deníku k zápisu stavbyvedoucího pouze za podmínky, že byl zápis zhotovitele technickému dozoru prokazatelně předán.</w:t>
      </w:r>
    </w:p>
    <w:p w14:paraId="73DF71C9" w14:textId="77777777"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V deníku se vyznačují doklady, které se v jednom vyhotovení ukládají přímo na staveništi.</w:t>
      </w:r>
    </w:p>
    <w:p w14:paraId="5E1D106C" w14:textId="77777777" w:rsidR="00380AEE" w:rsidRPr="005670CE" w:rsidRDefault="007511ED">
      <w:pPr>
        <w:pBdr>
          <w:top w:val="nil"/>
          <w:left w:val="nil"/>
          <w:bottom w:val="nil"/>
          <w:right w:val="nil"/>
          <w:between w:val="nil"/>
        </w:pBdr>
        <w:spacing w:after="120"/>
        <w:ind w:left="181"/>
        <w:jc w:val="both"/>
        <w:rPr>
          <w:color w:val="000000"/>
          <w:sz w:val="24"/>
          <w:szCs w:val="24"/>
        </w:rPr>
      </w:pPr>
      <w:r w:rsidRPr="005670CE">
        <w:rPr>
          <w:color w:val="000000"/>
          <w:sz w:val="24"/>
          <w:szCs w:val="24"/>
        </w:rPr>
        <w:t>Zápisy ve stavebním deníku neznamenají změnu díla nebo smlouvy. Veškeré změny díla a následně smlouvy musí být upraveny dodatkem ke smlouvě.</w:t>
      </w:r>
    </w:p>
    <w:p w14:paraId="1C0BE85C"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K prověření veškerých prací, které budou zakryty nebo se stanou v dalším pracovním postupu nepřístupnými, je zhotovitel povinen vyzvat technický dozor alespoň 1 pracovní den předem, a to zápisem do stavebního deníku a prostřednictvím e-mailu.</w:t>
      </w:r>
    </w:p>
    <w:p w14:paraId="0FDDE532" w14:textId="27BBFF79"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 průběhu provádění díla bude zhotovitel provádět zjišťování skutečně provedených prací, dodávek a služeb. Zjišťovací protokoly za minulý měsíc oceněné v souladu s položkovým rozpočtem a podepsané stavbyvedoucím budou předány technickému dozoru objednatele ke kontrole vždy nejpozději do třetího pracovního dne následujícího měsíce. Technický dozor objednatele se zavazuje ke každému ze zjišťovacích protokolů předat zhotoviteli nejdéle do 5 pracovních dnů po jejich obdržení písemné stanovisko, ve kterém sdělí, v jakém rozsahu zjišťovací protokol schvaluje, ev.</w:t>
      </w:r>
      <w:r w:rsidR="002F1655">
        <w:rPr>
          <w:color w:val="000000"/>
          <w:sz w:val="24"/>
          <w:szCs w:val="24"/>
        </w:rPr>
        <w:t> </w:t>
      </w:r>
      <w:r w:rsidRPr="005670CE">
        <w:rPr>
          <w:color w:val="000000"/>
          <w:sz w:val="24"/>
          <w:szCs w:val="24"/>
        </w:rPr>
        <w:t xml:space="preserve">z jakých důvodů odmítá protokol schválit. </w:t>
      </w:r>
    </w:p>
    <w:p w14:paraId="4EAE657D"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Zjišťovací protokoly budou obsahovat:</w:t>
      </w:r>
    </w:p>
    <w:p w14:paraId="13783A57"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název a sídlo a IČ</w:t>
      </w:r>
      <w:r w:rsidR="00911C3E" w:rsidRPr="005670CE">
        <w:rPr>
          <w:color w:val="000000"/>
          <w:sz w:val="24"/>
          <w:szCs w:val="24"/>
        </w:rPr>
        <w:t>O</w:t>
      </w:r>
      <w:r w:rsidRPr="005670CE">
        <w:rPr>
          <w:color w:val="000000"/>
          <w:sz w:val="24"/>
          <w:szCs w:val="24"/>
        </w:rPr>
        <w:t xml:space="preserve"> smluvních stran</w:t>
      </w:r>
    </w:p>
    <w:p w14:paraId="0662CB7D"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název stavby a objektu</w:t>
      </w:r>
    </w:p>
    <w:p w14:paraId="17253083"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soupis provedených prací, dodávek a služeb vč. jejich ocenění</w:t>
      </w:r>
    </w:p>
    <w:p w14:paraId="08C2CA9D"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razítko a podpis oprávněné osoby</w:t>
      </w:r>
    </w:p>
    <w:p w14:paraId="33E3A547"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se stavebním odpadem včetně použitých obalů nakládat dle hierarchie odpadového hospodářství zejména ve smyslu zákona o odpadech a přílohy č. 24 k vyhlášce č.</w:t>
      </w:r>
      <w:r w:rsidR="00911C3E" w:rsidRPr="005670CE">
        <w:rPr>
          <w:color w:val="000000"/>
          <w:sz w:val="24"/>
          <w:szCs w:val="24"/>
        </w:rPr>
        <w:t> </w:t>
      </w:r>
      <w:r w:rsidRPr="005670CE">
        <w:rPr>
          <w:color w:val="000000"/>
          <w:sz w:val="24"/>
          <w:szCs w:val="24"/>
        </w:rPr>
        <w:t>273/2021 Sb., o podrobnostech nakládání s odpady, v platném znění. Prioritou je předcházení vzniku odpadu.</w:t>
      </w:r>
    </w:p>
    <w:p w14:paraId="3F487022"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zajistit, aby nejméně 70 % (hmotnostních) stavebních a demoličních materiálů či odpadů neklasifikovaných jako nebezpečné (s výjimkou přirozeně se vyskytujících materiálů uvedených v kategorii 17 05 04 na Evropském seznamu odpadů vytvořeném rozhodnutím 2000/532/ES ze dne 3. května 2000, kterým se nahrazuje rozhodnutí 94/3/ES, kterým se stanoví seznam odpadů podle čl. 1 písm. a) směrnice Rady 75/442/EHS o odpadech a rozhodnutí Rady 94/904/ES, kterým se stanoví seznam nebezpečných odpadů ve smyslu čl. 1 odst. 4 směrnice Rady 91/689/EHS o nebezpečných odpadech (oznámeno pod číslem dokumentu K(2000) 1147)) vzniklého na staveništi bude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w:t>
      </w:r>
    </w:p>
    <w:p w14:paraId="59028BF0" w14:textId="77777777"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lastRenderedPageBreak/>
        <w:t>Skládkování včetně technického zajištění skládky je vyloučeno a nelze jej považovat za využití, jedná se vždy o odstranění odpadu. Skládkování je explicitně vyloučeno dle čl. 17 nařízení 852/2020.</w:t>
      </w:r>
    </w:p>
    <w:p w14:paraId="51BF49E2" w14:textId="2CA20FB0" w:rsidR="00380AEE" w:rsidRPr="005670CE" w:rsidRDefault="007511ED">
      <w:pPr>
        <w:numPr>
          <w:ilvl w:val="0"/>
          <w:numId w:val="22"/>
        </w:numPr>
        <w:pBdr>
          <w:top w:val="nil"/>
          <w:left w:val="nil"/>
          <w:bottom w:val="nil"/>
          <w:right w:val="nil"/>
          <w:between w:val="nil"/>
        </w:pBdr>
        <w:spacing w:after="120"/>
        <w:ind w:left="0" w:firstLine="0"/>
        <w:jc w:val="both"/>
        <w:rPr>
          <w:sz w:val="24"/>
          <w:szCs w:val="24"/>
        </w:rPr>
      </w:pPr>
      <w:r w:rsidRPr="005670CE">
        <w:rPr>
          <w:color w:val="000000"/>
          <w:sz w:val="24"/>
          <w:szCs w:val="24"/>
        </w:rPr>
        <w:t>Zhotovitel je povinen použít takové stavební prvky a materiály, které mohou přijít do styku s</w:t>
      </w:r>
      <w:r w:rsidR="00911C3E" w:rsidRPr="005670CE">
        <w:rPr>
          <w:color w:val="000000"/>
          <w:sz w:val="24"/>
          <w:szCs w:val="24"/>
        </w:rPr>
        <w:t> </w:t>
      </w:r>
      <w:r w:rsidRPr="005670CE">
        <w:rPr>
          <w:color w:val="000000"/>
          <w:sz w:val="24"/>
          <w:szCs w:val="24"/>
        </w:rPr>
        <w:t>uživateli, splňující následující podmínku: při zkouškách v souladu s podmínkami uvedenými v</w:t>
      </w:r>
      <w:r w:rsidR="00911C3E" w:rsidRPr="005670CE">
        <w:rPr>
          <w:color w:val="000000"/>
          <w:sz w:val="24"/>
          <w:szCs w:val="24"/>
        </w:rPr>
        <w:t> </w:t>
      </w:r>
      <w:r w:rsidRPr="005670CE">
        <w:rPr>
          <w:color w:val="000000"/>
          <w:sz w:val="24"/>
          <w:szCs w:val="24"/>
        </w:rPr>
        <w:t>příloze XVII nařízení Evropského parlamentu a Rady (ES) č. 1907/2006 se z nich uvolňuje méně než 0,06 mg formaldehydu na m³ materiálu nebo prvku a při zkouškách podle normy CEN/EN 16516 a ISO 16000-3:2011 nebo jiných srovnatelných standardizovaných zkušebních podmín</w:t>
      </w:r>
      <w:r w:rsidR="007D6331">
        <w:rPr>
          <w:color w:val="000000"/>
          <w:sz w:val="24"/>
          <w:szCs w:val="24"/>
        </w:rPr>
        <w:t>kách</w:t>
      </w:r>
      <w:r w:rsidRPr="005670CE">
        <w:rPr>
          <w:color w:val="000000"/>
          <w:sz w:val="24"/>
          <w:szCs w:val="24"/>
        </w:rPr>
        <w:t xml:space="preserve"> a</w:t>
      </w:r>
      <w:r w:rsidR="002F1655">
        <w:rPr>
          <w:color w:val="000000"/>
          <w:sz w:val="24"/>
          <w:szCs w:val="24"/>
        </w:rPr>
        <w:t> </w:t>
      </w:r>
      <w:r w:rsidRPr="005670CE">
        <w:rPr>
          <w:color w:val="000000"/>
          <w:sz w:val="24"/>
          <w:szCs w:val="24"/>
        </w:rPr>
        <w:t>metod</w:t>
      </w:r>
      <w:r w:rsidR="007D6331">
        <w:rPr>
          <w:color w:val="000000"/>
          <w:sz w:val="24"/>
          <w:szCs w:val="24"/>
        </w:rPr>
        <w:t>ách</w:t>
      </w:r>
      <w:r w:rsidRPr="005670CE">
        <w:rPr>
          <w:color w:val="000000"/>
          <w:sz w:val="24"/>
          <w:szCs w:val="24"/>
        </w:rPr>
        <w:t xml:space="preserve"> stanovení méně než 0,001 mg jiných karcinogenních těkavých organických sloučenin kategorie 1A a</w:t>
      </w:r>
      <w:r w:rsidR="00911C3E" w:rsidRPr="005670CE">
        <w:rPr>
          <w:color w:val="000000"/>
          <w:sz w:val="24"/>
          <w:szCs w:val="24"/>
        </w:rPr>
        <w:t> </w:t>
      </w:r>
      <w:r w:rsidRPr="005670CE">
        <w:rPr>
          <w:color w:val="000000"/>
          <w:sz w:val="24"/>
          <w:szCs w:val="24"/>
        </w:rPr>
        <w:t>1B na m³ materiálu nebo prvku. Zhotovitel je povinen splnění této podmínky doložit dokladem o</w:t>
      </w:r>
      <w:r w:rsidR="00911C3E" w:rsidRPr="005670CE">
        <w:rPr>
          <w:color w:val="000000"/>
          <w:sz w:val="24"/>
          <w:szCs w:val="24"/>
        </w:rPr>
        <w:t> </w:t>
      </w:r>
      <w:r w:rsidRPr="005670CE">
        <w:rPr>
          <w:color w:val="000000"/>
          <w:sz w:val="24"/>
          <w:szCs w:val="24"/>
        </w:rPr>
        <w:t>shodě materiálů.</w:t>
      </w:r>
    </w:p>
    <w:p w14:paraId="328238D2" w14:textId="60409433" w:rsidR="00A44D2C" w:rsidRDefault="00B23F4D">
      <w:pPr>
        <w:numPr>
          <w:ilvl w:val="0"/>
          <w:numId w:val="22"/>
        </w:numPr>
        <w:pBdr>
          <w:top w:val="nil"/>
          <w:left w:val="nil"/>
          <w:bottom w:val="nil"/>
          <w:right w:val="nil"/>
          <w:between w:val="nil"/>
        </w:pBdr>
        <w:spacing w:after="120"/>
        <w:ind w:left="0" w:firstLine="0"/>
        <w:jc w:val="both"/>
        <w:rPr>
          <w:sz w:val="24"/>
          <w:szCs w:val="24"/>
        </w:rPr>
      </w:pPr>
      <w:r w:rsidRPr="005670CE">
        <w:rPr>
          <w:sz w:val="24"/>
          <w:szCs w:val="24"/>
        </w:rPr>
        <w:t>V případě výrobků, na které se vztahuje povinnost označování energetickými štítky,</w:t>
      </w:r>
      <w:r w:rsidR="00A44D2C" w:rsidRPr="005670CE">
        <w:rPr>
          <w:sz w:val="24"/>
          <w:szCs w:val="24"/>
        </w:rPr>
        <w:t xml:space="preserve"> je</w:t>
      </w:r>
      <w:r w:rsidRPr="005670CE">
        <w:rPr>
          <w:sz w:val="24"/>
          <w:szCs w:val="24"/>
        </w:rPr>
        <w:t xml:space="preserve"> zhotovitel</w:t>
      </w:r>
      <w:r w:rsidR="00A44D2C" w:rsidRPr="005670CE">
        <w:rPr>
          <w:sz w:val="24"/>
          <w:szCs w:val="24"/>
        </w:rPr>
        <w:t xml:space="preserve"> povinen </w:t>
      </w:r>
      <w:r w:rsidRPr="005670CE">
        <w:rPr>
          <w:sz w:val="24"/>
          <w:szCs w:val="24"/>
        </w:rPr>
        <w:t>použít takové výrobky, které v době jejich dodání splňují nejvyšší dostupnou energetickou třídu dle příslušné legislativy pro daný typ spotřebiče. Splnění této povinnosti zhotovitel doloží dokumentem dokládajícím energetickou třídu výrobku (např. energetický štítek výrobku), případně, je-li energetická třída spotřebiče nižší než „A“, průzkumem trhu se spotřebiči obdobných typových a technických specifikací, ze kterého je patrné, že pořízený spotřebič má nejvyšší možnou energetickou třídu.</w:t>
      </w:r>
    </w:p>
    <w:p w14:paraId="48CAA256" w14:textId="77777777" w:rsidR="00AC724C" w:rsidRPr="00AC724C" w:rsidRDefault="00BC4000" w:rsidP="00BD66E2">
      <w:pPr>
        <w:numPr>
          <w:ilvl w:val="0"/>
          <w:numId w:val="22"/>
        </w:numPr>
        <w:pBdr>
          <w:top w:val="nil"/>
          <w:left w:val="nil"/>
          <w:bottom w:val="nil"/>
          <w:right w:val="nil"/>
          <w:between w:val="nil"/>
        </w:pBdr>
        <w:ind w:left="0" w:firstLine="0"/>
        <w:jc w:val="both"/>
        <w:rPr>
          <w:sz w:val="24"/>
          <w:szCs w:val="24"/>
        </w:rPr>
      </w:pPr>
      <w:r w:rsidRPr="00AC724C">
        <w:rPr>
          <w:sz w:val="24"/>
          <w:szCs w:val="24"/>
        </w:rPr>
        <w:t xml:space="preserve">V případě instalace výrobků k využívání vody, je zhotovitel povinen </w:t>
      </w:r>
      <w:r w:rsidR="00AC724C" w:rsidRPr="00AC724C">
        <w:rPr>
          <w:sz w:val="24"/>
          <w:szCs w:val="24"/>
        </w:rPr>
        <w:t>zajistit, aby všechna relevantní zařízení (s</w:t>
      </w:r>
      <w:r w:rsidR="00BD66E2">
        <w:rPr>
          <w:sz w:val="24"/>
          <w:szCs w:val="24"/>
        </w:rPr>
        <w:t>prchy, vany, WC atd.) dosahovala</w:t>
      </w:r>
      <w:r w:rsidR="00AC724C" w:rsidRPr="00AC724C">
        <w:rPr>
          <w:sz w:val="24"/>
          <w:szCs w:val="24"/>
        </w:rPr>
        <w:t xml:space="preserve"> minimálně následujících parametrů:</w:t>
      </w:r>
    </w:p>
    <w:p w14:paraId="20C2931D" w14:textId="77777777"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a. umyvadlové baterie a kuchyňské </w:t>
      </w:r>
      <w:proofErr w:type="gramStart"/>
      <w:r w:rsidRPr="00BC4000">
        <w:rPr>
          <w:sz w:val="24"/>
          <w:szCs w:val="24"/>
        </w:rPr>
        <w:t xml:space="preserve">baterie </w:t>
      </w:r>
      <w:r w:rsidR="00AC724C">
        <w:rPr>
          <w:sz w:val="24"/>
          <w:szCs w:val="24"/>
        </w:rPr>
        <w:t xml:space="preserve">- </w:t>
      </w:r>
      <w:r w:rsidRPr="00BC4000">
        <w:rPr>
          <w:sz w:val="24"/>
          <w:szCs w:val="24"/>
        </w:rPr>
        <w:t>maximální</w:t>
      </w:r>
      <w:proofErr w:type="gramEnd"/>
      <w:r w:rsidRPr="00BC4000">
        <w:rPr>
          <w:sz w:val="24"/>
          <w:szCs w:val="24"/>
        </w:rPr>
        <w:t xml:space="preserve"> průtok vody 6 litrů/min;</w:t>
      </w:r>
    </w:p>
    <w:p w14:paraId="63927927" w14:textId="77777777"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b. </w:t>
      </w:r>
      <w:proofErr w:type="gramStart"/>
      <w:r w:rsidRPr="00BC4000">
        <w:rPr>
          <w:sz w:val="24"/>
          <w:szCs w:val="24"/>
        </w:rPr>
        <w:t xml:space="preserve">sprchy </w:t>
      </w:r>
      <w:r w:rsidR="00AC724C">
        <w:rPr>
          <w:sz w:val="24"/>
          <w:szCs w:val="24"/>
        </w:rPr>
        <w:t xml:space="preserve">- </w:t>
      </w:r>
      <w:r w:rsidRPr="00BC4000">
        <w:rPr>
          <w:sz w:val="24"/>
          <w:szCs w:val="24"/>
        </w:rPr>
        <w:t>maximální</w:t>
      </w:r>
      <w:proofErr w:type="gramEnd"/>
      <w:r w:rsidRPr="00BC4000">
        <w:rPr>
          <w:sz w:val="24"/>
          <w:szCs w:val="24"/>
        </w:rPr>
        <w:t xml:space="preserve"> průtok vody 8 litrů/min;</w:t>
      </w:r>
    </w:p>
    <w:p w14:paraId="053EC129" w14:textId="47ABEA79"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c. WC zahrnující soupravy, mísy a splachovací </w:t>
      </w:r>
      <w:proofErr w:type="gramStart"/>
      <w:r w:rsidRPr="00BC4000">
        <w:rPr>
          <w:sz w:val="24"/>
          <w:szCs w:val="24"/>
        </w:rPr>
        <w:t xml:space="preserve">nádrže </w:t>
      </w:r>
      <w:r w:rsidR="00AC724C">
        <w:rPr>
          <w:sz w:val="24"/>
          <w:szCs w:val="24"/>
        </w:rPr>
        <w:t>- úplný</w:t>
      </w:r>
      <w:proofErr w:type="gramEnd"/>
      <w:r w:rsidR="00AC724C">
        <w:rPr>
          <w:sz w:val="24"/>
          <w:szCs w:val="24"/>
        </w:rPr>
        <w:t xml:space="preserve"> objem splachovací </w:t>
      </w:r>
      <w:r w:rsidRPr="00BC4000">
        <w:rPr>
          <w:sz w:val="24"/>
          <w:szCs w:val="24"/>
        </w:rPr>
        <w:t>vody maximálně 6</w:t>
      </w:r>
      <w:r w:rsidR="00966A2B">
        <w:rPr>
          <w:sz w:val="24"/>
          <w:szCs w:val="24"/>
        </w:rPr>
        <w:t> </w:t>
      </w:r>
      <w:r w:rsidRPr="00BC4000">
        <w:rPr>
          <w:sz w:val="24"/>
          <w:szCs w:val="24"/>
        </w:rPr>
        <w:t>litrů a maximální průměrný objem splachovací vody 3,5 litru;</w:t>
      </w:r>
    </w:p>
    <w:p w14:paraId="5384FC43" w14:textId="77777777" w:rsidR="00BC4000" w:rsidRDefault="00BC4000" w:rsidP="00BD66E2">
      <w:pPr>
        <w:pBdr>
          <w:top w:val="nil"/>
          <w:left w:val="nil"/>
          <w:bottom w:val="nil"/>
          <w:right w:val="nil"/>
          <w:between w:val="nil"/>
        </w:pBdr>
        <w:jc w:val="both"/>
        <w:rPr>
          <w:sz w:val="24"/>
          <w:szCs w:val="24"/>
        </w:rPr>
      </w:pPr>
      <w:r w:rsidRPr="00BC4000">
        <w:rPr>
          <w:sz w:val="24"/>
          <w:szCs w:val="24"/>
        </w:rPr>
        <w:t xml:space="preserve">d. </w:t>
      </w:r>
      <w:proofErr w:type="gramStart"/>
      <w:r w:rsidRPr="00BC4000">
        <w:rPr>
          <w:sz w:val="24"/>
          <w:szCs w:val="24"/>
        </w:rPr>
        <w:t xml:space="preserve">pisoáry </w:t>
      </w:r>
      <w:r w:rsidR="00AC724C">
        <w:rPr>
          <w:sz w:val="24"/>
          <w:szCs w:val="24"/>
        </w:rPr>
        <w:t xml:space="preserve">- </w:t>
      </w:r>
      <w:r w:rsidRPr="00BC4000">
        <w:rPr>
          <w:sz w:val="24"/>
          <w:szCs w:val="24"/>
        </w:rPr>
        <w:t>maximálně</w:t>
      </w:r>
      <w:proofErr w:type="gramEnd"/>
      <w:r w:rsidRPr="00BC4000">
        <w:rPr>
          <w:sz w:val="24"/>
          <w:szCs w:val="24"/>
        </w:rPr>
        <w:t xml:space="preserve"> 2 litry/mísu/h</w:t>
      </w:r>
      <w:r w:rsidR="00AC724C">
        <w:rPr>
          <w:sz w:val="24"/>
          <w:szCs w:val="24"/>
        </w:rPr>
        <w:t xml:space="preserve">odinu. Splachovací pisoáry – </w:t>
      </w:r>
      <w:r w:rsidRPr="00BC4000">
        <w:rPr>
          <w:sz w:val="24"/>
          <w:szCs w:val="24"/>
        </w:rPr>
        <w:t>maximální úplný objem splachovací vody 1 litr</w:t>
      </w:r>
      <w:r w:rsidR="00BD66E2">
        <w:rPr>
          <w:sz w:val="24"/>
          <w:szCs w:val="24"/>
        </w:rPr>
        <w:t>.</w:t>
      </w:r>
    </w:p>
    <w:p w14:paraId="2FCE8349" w14:textId="77777777" w:rsidR="0064055E" w:rsidRPr="0064055E" w:rsidRDefault="00AC724C" w:rsidP="0064055E">
      <w:pPr>
        <w:pBdr>
          <w:top w:val="nil"/>
          <w:left w:val="nil"/>
          <w:bottom w:val="nil"/>
          <w:right w:val="nil"/>
          <w:between w:val="nil"/>
        </w:pBdr>
        <w:jc w:val="both"/>
        <w:rPr>
          <w:sz w:val="24"/>
          <w:szCs w:val="24"/>
        </w:rPr>
      </w:pPr>
      <w:r w:rsidRPr="005670CE">
        <w:rPr>
          <w:sz w:val="24"/>
          <w:szCs w:val="24"/>
        </w:rPr>
        <w:t xml:space="preserve">Splnění této povinnosti zhotovitel doloží </w:t>
      </w:r>
      <w:r w:rsidR="0064055E" w:rsidRPr="0064055E">
        <w:rPr>
          <w:sz w:val="24"/>
          <w:szCs w:val="24"/>
        </w:rPr>
        <w:t xml:space="preserve">technickými listy </w:t>
      </w:r>
      <w:r w:rsidR="0064055E">
        <w:rPr>
          <w:sz w:val="24"/>
          <w:szCs w:val="24"/>
        </w:rPr>
        <w:t xml:space="preserve">instalovaných </w:t>
      </w:r>
      <w:r w:rsidR="0064055E" w:rsidRPr="0064055E">
        <w:rPr>
          <w:sz w:val="24"/>
          <w:szCs w:val="24"/>
        </w:rPr>
        <w:t xml:space="preserve">výrobku, stavební certifikací nebo </w:t>
      </w:r>
      <w:r w:rsidR="0064055E">
        <w:rPr>
          <w:sz w:val="24"/>
          <w:szCs w:val="24"/>
        </w:rPr>
        <w:t>stávajícím štítkem výrobku v EU.</w:t>
      </w:r>
    </w:p>
    <w:p w14:paraId="3832111C"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Vlastnictví díla</w:t>
      </w:r>
    </w:p>
    <w:p w14:paraId="73C74034"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Dílo objednatel nabývá do svého vlastnictví postupným zabudováváním výrobků a postupným prováděním díla, zhotovitel nese nebezpečí škody na díle až do převzetí díla objednatelem.</w:t>
      </w:r>
    </w:p>
    <w:p w14:paraId="44FC3CE2"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Předání a převzetí díla</w:t>
      </w:r>
    </w:p>
    <w:p w14:paraId="1BB883DE" w14:textId="77777777"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je povinen dílo provádět v termínech uvedených v čl. V. této smlouvy a řádně dokončené dílo předat objednateli. Zhotovitel potvrdí objednateli alespoň 5 pracovních dnů předem, ke kterému pracovnímu dni bude dílo připraveno k předání. Výzva bude provedena zápisem ve stavebním deníku, oznámení objednateli je řádně provedené jen tehdy, bude-li zápis v deníku podepsán technickým dozorem nebo </w:t>
      </w:r>
      <w:r w:rsidR="00911C3E" w:rsidRPr="005670CE">
        <w:rPr>
          <w:color w:val="000000"/>
          <w:sz w:val="24"/>
          <w:szCs w:val="24"/>
        </w:rPr>
        <w:t>zástupcem</w:t>
      </w:r>
      <w:r w:rsidRPr="005670CE">
        <w:rPr>
          <w:color w:val="000000"/>
          <w:sz w:val="24"/>
          <w:szCs w:val="24"/>
        </w:rPr>
        <w:t xml:space="preserve"> objednatele. Objednatel se </w:t>
      </w:r>
      <w:r w:rsidR="00270908">
        <w:rPr>
          <w:color w:val="000000"/>
          <w:sz w:val="24"/>
          <w:szCs w:val="24"/>
        </w:rPr>
        <w:t>zavazuje dostavit se v </w:t>
      </w:r>
      <w:r w:rsidRPr="005670CE">
        <w:rPr>
          <w:color w:val="000000"/>
          <w:sz w:val="24"/>
          <w:szCs w:val="24"/>
        </w:rPr>
        <w:t>uvedený den na místo předání díla. O dokončení díla (předání a převzetí) se obě smluvní strany zavazují sepsat předávací protokol. Bude-li dílo převzato s vadami a nedodělky, které nebrání užívání díla, bude toto uvedeno v předávacím protokolu včetně lhůty k jeji</w:t>
      </w:r>
      <w:r w:rsidR="00270908">
        <w:rPr>
          <w:color w:val="000000"/>
          <w:sz w:val="24"/>
          <w:szCs w:val="24"/>
        </w:rPr>
        <w:t>ch odstranění. Odstranění vad a </w:t>
      </w:r>
      <w:r w:rsidRPr="005670CE">
        <w:rPr>
          <w:color w:val="000000"/>
          <w:sz w:val="24"/>
          <w:szCs w:val="24"/>
        </w:rPr>
        <w:t>nedodělků, se kterými bylo dí</w:t>
      </w:r>
      <w:r w:rsidR="00F251FC" w:rsidRPr="005670CE">
        <w:rPr>
          <w:color w:val="000000"/>
          <w:sz w:val="24"/>
          <w:szCs w:val="24"/>
        </w:rPr>
        <w:t>lo převzato, bude zaznamenáno v </w:t>
      </w:r>
      <w:r w:rsidRPr="005670CE">
        <w:rPr>
          <w:color w:val="000000"/>
          <w:sz w:val="24"/>
          <w:szCs w:val="24"/>
        </w:rPr>
        <w:t xml:space="preserve">předávacím protokolu. Jestliže objednatel odmítne dílo převzít, uvede v předávacím protokolu důvody. Objednatel je oprávněn </w:t>
      </w:r>
      <w:r w:rsidRPr="005670CE">
        <w:rPr>
          <w:color w:val="000000"/>
          <w:sz w:val="24"/>
          <w:szCs w:val="24"/>
        </w:rPr>
        <w:lastRenderedPageBreak/>
        <w:t xml:space="preserve">převzít od zhotovitele dílo i před sjednaným termínem. Předávacího řízení se mohou zúčastnit osoby vykonávající funkci technického dozoru stavebníka, případně také </w:t>
      </w:r>
      <w:r w:rsidR="00270908">
        <w:rPr>
          <w:color w:val="000000"/>
          <w:sz w:val="24"/>
          <w:szCs w:val="24"/>
        </w:rPr>
        <w:t>autorského dozoru projektanta a </w:t>
      </w:r>
      <w:r w:rsidRPr="005670CE">
        <w:rPr>
          <w:color w:val="000000"/>
          <w:sz w:val="24"/>
          <w:szCs w:val="24"/>
        </w:rPr>
        <w:t>biologického dozoru.</w:t>
      </w:r>
    </w:p>
    <w:p w14:paraId="10A7A65B" w14:textId="77777777"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Dílo se považuje za způsobilé k předání v souladu se smlouvou při splnění těchto podmínek:</w:t>
      </w:r>
    </w:p>
    <w:p w14:paraId="0AA5A836"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a) dokončení díla v rozsahu dohodnutém smlouvou,</w:t>
      </w:r>
    </w:p>
    <w:p w14:paraId="1032C71C" w14:textId="69B6D1FC"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b) plnění bez vad a nedodělků, které brání užívání díla (ve smyslu odst. 6.4.3 této smlouvy),</w:t>
      </w:r>
    </w:p>
    <w:p w14:paraId="070D2616"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c) předání:</w:t>
      </w:r>
    </w:p>
    <w:p w14:paraId="1E7AD437" w14:textId="77777777"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dokumentace skutečného provedení stavby, v rozsahu dokumentace pro provádění stavby, a to dvakrát v tištěné podobě a jedenkrát v digitální podobě ve formátech DWG a PDF,</w:t>
      </w:r>
    </w:p>
    <w:p w14:paraId="692BFAA0" w14:textId="77777777"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dokumentace technologických zařízení,</w:t>
      </w:r>
    </w:p>
    <w:p w14:paraId="573AB240" w14:textId="77777777"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protokolu o geodetickém vytyčení stavby,</w:t>
      </w:r>
    </w:p>
    <w:p w14:paraId="01D53132" w14:textId="77777777"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geodetického zaměření skutečného provedení stavby formou geometrického plánu pro vklad do katastru nemovitostí,</w:t>
      </w:r>
    </w:p>
    <w:p w14:paraId="6ACD0CE0" w14:textId="77777777"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uvedení technologických zařízení do provozu vč. prověření bezchybné funkčnosti,</w:t>
      </w:r>
    </w:p>
    <w:p w14:paraId="5773D2AE"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dokladu o úspěšném provedení všech zkoušek a revizí, jejichž provedení vyplývá z příslušných norem a jiných předpisů, vztahujících se k dílu prováděnému dle této smlouvy,</w:t>
      </w:r>
    </w:p>
    <w:p w14:paraId="11663DF2"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zápisů o zaškolení obsluhy (pracovníků objednatele) k obsluze technologických zařízení,</w:t>
      </w:r>
    </w:p>
    <w:p w14:paraId="1A633380" w14:textId="77777777" w:rsidR="00380AEE" w:rsidRPr="005670CE" w:rsidRDefault="007511ED">
      <w:pPr>
        <w:numPr>
          <w:ilvl w:val="0"/>
          <w:numId w:val="9"/>
        </w:numPr>
        <w:pBdr>
          <w:top w:val="nil"/>
          <w:left w:val="nil"/>
          <w:bottom w:val="nil"/>
          <w:right w:val="nil"/>
          <w:between w:val="nil"/>
        </w:pBdr>
        <w:spacing w:after="120"/>
        <w:jc w:val="both"/>
        <w:rPr>
          <w:color w:val="000000"/>
          <w:sz w:val="24"/>
          <w:szCs w:val="24"/>
        </w:rPr>
      </w:pPr>
      <w:r w:rsidRPr="005670CE">
        <w:rPr>
          <w:color w:val="000000"/>
          <w:sz w:val="24"/>
          <w:szCs w:val="24"/>
        </w:rPr>
        <w:t>prohlášení o shodě, uživatelské příručky v českém jazyce,</w:t>
      </w:r>
    </w:p>
    <w:p w14:paraId="6ABB6D05" w14:textId="77777777" w:rsidR="00380AEE" w:rsidRPr="005670CE" w:rsidRDefault="007511ED">
      <w:pPr>
        <w:numPr>
          <w:ilvl w:val="0"/>
          <w:numId w:val="9"/>
        </w:numPr>
        <w:spacing w:after="120"/>
        <w:jc w:val="both"/>
        <w:rPr>
          <w:sz w:val="24"/>
          <w:szCs w:val="24"/>
        </w:rPr>
      </w:pPr>
      <w:r w:rsidRPr="005670CE">
        <w:rPr>
          <w:color w:val="000000"/>
          <w:sz w:val="24"/>
          <w:szCs w:val="24"/>
        </w:rPr>
        <w:t>kopie smlouvy o zajištění předání produkovaných stavebních a demoličních odpadů do zařízení určeného pro nakládání s daným druhem a kategorií odpadu dle</w:t>
      </w:r>
      <w:r w:rsidR="00F251FC" w:rsidRPr="005670CE">
        <w:rPr>
          <w:color w:val="000000"/>
          <w:sz w:val="24"/>
          <w:szCs w:val="24"/>
        </w:rPr>
        <w:t xml:space="preserve"> § 15 odst. 2 písm. c) zákona o </w:t>
      </w:r>
      <w:r w:rsidRPr="005670CE">
        <w:rPr>
          <w:color w:val="000000"/>
          <w:sz w:val="24"/>
          <w:szCs w:val="24"/>
        </w:rPr>
        <w:t>odpadech a doklad o převzetí odpadů od provozovatele zařízení dle § 17 odst. 1 písm. c) zákona o odpadech,</w:t>
      </w:r>
    </w:p>
    <w:p w14:paraId="33524982" w14:textId="77777777" w:rsidR="00380AEE" w:rsidRPr="005670CE" w:rsidRDefault="007511ED">
      <w:pPr>
        <w:numPr>
          <w:ilvl w:val="0"/>
          <w:numId w:val="9"/>
        </w:numPr>
        <w:spacing w:after="120"/>
        <w:jc w:val="both"/>
        <w:rPr>
          <w:sz w:val="24"/>
          <w:szCs w:val="24"/>
        </w:rPr>
      </w:pPr>
      <w:r w:rsidRPr="005670CE">
        <w:rPr>
          <w:color w:val="000000"/>
          <w:sz w:val="24"/>
          <w:szCs w:val="24"/>
        </w:rPr>
        <w:t>dokladů o shodě materiálů dle odst. 6.2.22,</w:t>
      </w:r>
    </w:p>
    <w:p w14:paraId="76DAE141" w14:textId="77777777" w:rsidR="00380AEE" w:rsidRPr="005670CE" w:rsidRDefault="007511ED">
      <w:pPr>
        <w:numPr>
          <w:ilvl w:val="0"/>
          <w:numId w:val="9"/>
        </w:numPr>
        <w:spacing w:after="120"/>
        <w:jc w:val="both"/>
        <w:rPr>
          <w:sz w:val="24"/>
          <w:szCs w:val="24"/>
        </w:rPr>
      </w:pPr>
      <w:r w:rsidRPr="005670CE">
        <w:rPr>
          <w:color w:val="000000"/>
          <w:sz w:val="24"/>
          <w:szCs w:val="24"/>
        </w:rPr>
        <w:t>technických listů výrobků, stavební certifikace nebo stávajících štítků výrobků v EU pro instalovaná zařízení k využívání vody pro doložení spotřeby vody,</w:t>
      </w:r>
    </w:p>
    <w:p w14:paraId="4600836F" w14:textId="77777777"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originálu stavebního deníku.</w:t>
      </w:r>
    </w:p>
    <w:p w14:paraId="1CBF06E1"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Výše uvedenými doklady prokazuje zhotovitel způsobilost k předání díla. Bez jejich předložení dílo není způsobilé k předání a objednatel není povinen dílo převzít. Náklady spojené s prováděním provozních zkoušek a revizí, kterými zhotovitel prokazuje způsobilost k předání díla, nese zhotovitel. Zhotovitel se zavazuje zaškolit osoby určené objednatelem na obsluhu technologických zařízení. Náklady spojené s tímto zaškolením nese zhotovitel.</w:t>
      </w:r>
    </w:p>
    <w:p w14:paraId="67779923" w14:textId="77777777"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V případě, že objednatel převezme dílo s ojedinělými drobnými vadami, které samy o sobě ani ve spojení s jinými nebrání užívání díla funkčně nebo esteticky, ani jeho užívání podstatným způsobem neomezují, je dílo řádně provedené. Pro takový případ se smluvní strany dále dohodly, že vadami, které brání užívání díla funkčně nebo esteticky, nebo které užívání díla podstatným způsobem omezují, jsou, mimo jiné, veškeré vady a nedodělky, jejichž odstranění znamená např. přerušení provozu objednatele v objektu nebo v jeho části, přerušení dodávek médií, stěhování nebo </w:t>
      </w:r>
      <w:r w:rsidRPr="005670CE">
        <w:rPr>
          <w:color w:val="000000"/>
          <w:sz w:val="24"/>
          <w:szCs w:val="24"/>
        </w:rPr>
        <w:lastRenderedPageBreak/>
        <w:t xml:space="preserve">přemísťování vybavení objektu, obtěžování provozu objektu hlukem a prašností nad hygienické limity a podobně. </w:t>
      </w:r>
    </w:p>
    <w:p w14:paraId="723AC4C7" w14:textId="77777777"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Jestliže budou při závěrečné kontrolní prohlídce stavby pro udělení kolaudačního souhlasu, zjištěny vady, které nebyly zjištěny v rámci předání díla, je zhotovite</w:t>
      </w:r>
      <w:r w:rsidR="00F251FC" w:rsidRPr="005670CE">
        <w:rPr>
          <w:color w:val="000000"/>
          <w:sz w:val="24"/>
          <w:szCs w:val="24"/>
        </w:rPr>
        <w:t>l povinen tyto vady odstranit v </w:t>
      </w:r>
      <w:r w:rsidRPr="005670CE">
        <w:rPr>
          <w:color w:val="000000"/>
          <w:sz w:val="24"/>
          <w:szCs w:val="24"/>
        </w:rPr>
        <w:t>termínu do 15 dnů ode dne zjištění těchto vad, nebude-li smluvními stranami dohodnut jiný termín.</w:t>
      </w:r>
    </w:p>
    <w:p w14:paraId="243EE179"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Vyklizení staveniště</w:t>
      </w:r>
    </w:p>
    <w:p w14:paraId="1B5CAE3C"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Zhotovitel je povinen odstranit zařízení staveniště a staveniště vyklidit do 3 dnů ode dne převzetí díla objednatelem, pokud nebude smluvními stranami ujednáno jinak.</w:t>
      </w:r>
    </w:p>
    <w:p w14:paraId="657BEE76"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Důsledky porušení smluvních povinností</w:t>
      </w:r>
    </w:p>
    <w:p w14:paraId="5E780AFE"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předáním a převzetím staveniště v termínu dle odst. 5. 1. písm. a) této smlouvy se zhotovitel </w:t>
      </w:r>
      <w:r w:rsidR="00B30F46" w:rsidRPr="005670CE">
        <w:rPr>
          <w:color w:val="000000"/>
          <w:sz w:val="24"/>
          <w:szCs w:val="24"/>
        </w:rPr>
        <w:t xml:space="preserve">zavazuje </w:t>
      </w:r>
      <w:r w:rsidRPr="005670CE">
        <w:rPr>
          <w:color w:val="000000"/>
          <w:sz w:val="24"/>
          <w:szCs w:val="24"/>
        </w:rPr>
        <w:t>uhradit objednateli smluvní pokutu ve výši 10</w:t>
      </w:r>
      <w:r w:rsidR="00270908">
        <w:rPr>
          <w:color w:val="000000"/>
          <w:sz w:val="24"/>
          <w:szCs w:val="24"/>
        </w:rPr>
        <w:t> </w:t>
      </w:r>
      <w:r w:rsidRPr="005670CE">
        <w:rPr>
          <w:color w:val="000000"/>
          <w:sz w:val="24"/>
          <w:szCs w:val="24"/>
        </w:rPr>
        <w:t>000</w:t>
      </w:r>
      <w:r w:rsidR="00270908">
        <w:rPr>
          <w:color w:val="000000"/>
          <w:sz w:val="24"/>
          <w:szCs w:val="24"/>
        </w:rPr>
        <w:t xml:space="preserve"> </w:t>
      </w:r>
      <w:r w:rsidRPr="005670CE">
        <w:rPr>
          <w:color w:val="000000"/>
          <w:sz w:val="24"/>
          <w:szCs w:val="24"/>
        </w:rPr>
        <w:t>Kč za každý započatý den prodlení.</w:t>
      </w:r>
    </w:p>
    <w:p w14:paraId="3E4AA237"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provedením díla v termínu dle odst. 5. 1. písm. c) této smlouvy se zhotovitel </w:t>
      </w:r>
      <w:r w:rsidR="00B30F46" w:rsidRPr="005670CE">
        <w:rPr>
          <w:color w:val="000000"/>
          <w:sz w:val="24"/>
          <w:szCs w:val="24"/>
        </w:rPr>
        <w:t xml:space="preserve">zavazuje </w:t>
      </w:r>
      <w:r w:rsidRPr="005670CE">
        <w:rPr>
          <w:color w:val="000000"/>
          <w:sz w:val="24"/>
          <w:szCs w:val="24"/>
        </w:rPr>
        <w:t xml:space="preserve">uhradit objednateli smluvní pokutu ve výši </w:t>
      </w:r>
      <w:r w:rsidR="00EB2CEE" w:rsidRPr="005670CE">
        <w:rPr>
          <w:color w:val="000000"/>
          <w:sz w:val="24"/>
          <w:szCs w:val="24"/>
        </w:rPr>
        <w:t>5</w:t>
      </w:r>
      <w:r w:rsidR="00911C3E" w:rsidRPr="005670CE">
        <w:rPr>
          <w:color w:val="000000"/>
          <w:sz w:val="24"/>
          <w:szCs w:val="24"/>
        </w:rPr>
        <w:t xml:space="preserve">0 000 Kč </w:t>
      </w:r>
      <w:r w:rsidRPr="005670CE">
        <w:rPr>
          <w:color w:val="000000"/>
          <w:sz w:val="24"/>
          <w:szCs w:val="24"/>
        </w:rPr>
        <w:t>za každý započatý den prodlení</w:t>
      </w:r>
      <w:r w:rsidR="00A17E4F" w:rsidRPr="005670CE">
        <w:rPr>
          <w:color w:val="000000"/>
          <w:sz w:val="24"/>
          <w:szCs w:val="24"/>
        </w:rPr>
        <w:t xml:space="preserve"> pro prvních </w:t>
      </w:r>
      <w:r w:rsidR="00911C3E" w:rsidRPr="005670CE">
        <w:rPr>
          <w:color w:val="000000"/>
          <w:sz w:val="24"/>
          <w:szCs w:val="24"/>
        </w:rPr>
        <w:t>60</w:t>
      </w:r>
      <w:r w:rsidR="00A17E4F" w:rsidRPr="005670CE">
        <w:rPr>
          <w:color w:val="000000"/>
          <w:sz w:val="24"/>
          <w:szCs w:val="24"/>
        </w:rPr>
        <w:t xml:space="preserve"> dnů prodlení a ve výši</w:t>
      </w:r>
      <w:r w:rsidR="00EB2CEE" w:rsidRPr="005670CE">
        <w:rPr>
          <w:color w:val="000000"/>
          <w:sz w:val="24"/>
          <w:szCs w:val="24"/>
        </w:rPr>
        <w:t xml:space="preserve"> 10</w:t>
      </w:r>
      <w:r w:rsidR="00911C3E" w:rsidRPr="005670CE">
        <w:rPr>
          <w:color w:val="000000"/>
          <w:sz w:val="24"/>
          <w:szCs w:val="24"/>
        </w:rPr>
        <w:t>0 000</w:t>
      </w:r>
      <w:r w:rsidR="00A17E4F" w:rsidRPr="005670CE">
        <w:rPr>
          <w:color w:val="000000"/>
          <w:sz w:val="24"/>
          <w:szCs w:val="24"/>
        </w:rPr>
        <w:t xml:space="preserve"> Kč za každý </w:t>
      </w:r>
      <w:r w:rsidR="004A4CB5" w:rsidRPr="005670CE">
        <w:rPr>
          <w:color w:val="000000"/>
          <w:sz w:val="24"/>
          <w:szCs w:val="24"/>
        </w:rPr>
        <w:t xml:space="preserve">započatý </w:t>
      </w:r>
      <w:r w:rsidR="00A17E4F" w:rsidRPr="005670CE">
        <w:rPr>
          <w:color w:val="000000"/>
          <w:sz w:val="24"/>
          <w:szCs w:val="24"/>
        </w:rPr>
        <w:t>den prodlení pro další dny prodlení</w:t>
      </w:r>
      <w:r w:rsidRPr="005670CE">
        <w:rPr>
          <w:color w:val="000000"/>
          <w:sz w:val="24"/>
          <w:szCs w:val="24"/>
        </w:rPr>
        <w:t>.</w:t>
      </w:r>
    </w:p>
    <w:p w14:paraId="503E000E"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w:t>
      </w:r>
      <w:proofErr w:type="gramStart"/>
      <w:r w:rsidRPr="005670CE">
        <w:rPr>
          <w:color w:val="000000"/>
          <w:sz w:val="24"/>
          <w:szCs w:val="24"/>
        </w:rPr>
        <w:t>s  předáním</w:t>
      </w:r>
      <w:proofErr w:type="gramEnd"/>
      <w:r w:rsidRPr="005670CE">
        <w:rPr>
          <w:color w:val="000000"/>
          <w:sz w:val="24"/>
          <w:szCs w:val="24"/>
        </w:rPr>
        <w:t xml:space="preserve"> harmonogramů v termínu dle odst. 5. 1. písm. d) této smlouvy se zhotovitel</w:t>
      </w:r>
      <w:r w:rsidR="00B30F46" w:rsidRPr="005670CE">
        <w:rPr>
          <w:color w:val="000000"/>
          <w:sz w:val="24"/>
          <w:szCs w:val="24"/>
        </w:rPr>
        <w:t xml:space="preserve"> zavazuje</w:t>
      </w:r>
      <w:r w:rsidRPr="005670CE">
        <w:rPr>
          <w:color w:val="000000"/>
          <w:sz w:val="24"/>
          <w:szCs w:val="24"/>
        </w:rPr>
        <w:t xml:space="preserve"> uhradit objednateli smluvní pokutu ve výši 300 Kč za každý započatý den prodlení a každý jednotlivý případ.</w:t>
      </w:r>
    </w:p>
    <w:p w14:paraId="7594FE63"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Pro případ prodlení zhotovitele s odstraněním vady zjištěné v rámci předání díla nebo reklamované v záruční době se zhotovitel</w:t>
      </w:r>
      <w:r w:rsidR="00B30F46" w:rsidRPr="005670CE">
        <w:rPr>
          <w:color w:val="000000"/>
          <w:sz w:val="24"/>
          <w:szCs w:val="24"/>
        </w:rPr>
        <w:t xml:space="preserve"> zavazuje</w:t>
      </w:r>
      <w:r w:rsidRPr="005670CE">
        <w:rPr>
          <w:color w:val="000000"/>
          <w:sz w:val="24"/>
          <w:szCs w:val="24"/>
        </w:rPr>
        <w:t xml:space="preserve"> zaplatit objed</w:t>
      </w:r>
      <w:r w:rsidR="00270908">
        <w:rPr>
          <w:color w:val="000000"/>
          <w:sz w:val="24"/>
          <w:szCs w:val="24"/>
        </w:rPr>
        <w:t xml:space="preserve">nateli smluvní pokutu ve výši 1 </w:t>
      </w:r>
      <w:r w:rsidRPr="005670CE">
        <w:rPr>
          <w:color w:val="000000"/>
          <w:sz w:val="24"/>
          <w:szCs w:val="24"/>
        </w:rPr>
        <w:t>000 Kč za každý započatý den prodlení s odstraněním každé neodstraněné vady.</w:t>
      </w:r>
    </w:p>
    <w:p w14:paraId="6FF00BFB"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odstraněním vady zjištěné v záruční době, která je objednatelem označena jako havárie, se zhotovitel </w:t>
      </w:r>
      <w:r w:rsidR="00B30F46" w:rsidRPr="005670CE">
        <w:rPr>
          <w:color w:val="000000"/>
          <w:sz w:val="24"/>
          <w:szCs w:val="24"/>
        </w:rPr>
        <w:t xml:space="preserve">zavazuje </w:t>
      </w:r>
      <w:r w:rsidRPr="005670CE">
        <w:rPr>
          <w:color w:val="000000"/>
          <w:sz w:val="24"/>
          <w:szCs w:val="24"/>
        </w:rPr>
        <w:t>uhradit smluvní pokutu ve výši 10 000 Kč za každou takovouto havárii, u níž je zhotovitel v prodlení, a za každý den prodlení.</w:t>
      </w:r>
    </w:p>
    <w:p w14:paraId="67088B4D"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Pro případ prodlení objednatele se splněním povinnosti provést úhradu řádně vystavené faktury, na kterou vznikl zhotoviteli nárok, se objednatel</w:t>
      </w:r>
      <w:r w:rsidR="00B30F46" w:rsidRPr="005670CE">
        <w:rPr>
          <w:color w:val="000000"/>
          <w:sz w:val="24"/>
          <w:szCs w:val="24"/>
        </w:rPr>
        <w:t xml:space="preserve"> zavazuje</w:t>
      </w:r>
      <w:r w:rsidRPr="005670CE">
        <w:rPr>
          <w:color w:val="000000"/>
          <w:sz w:val="24"/>
          <w:szCs w:val="24"/>
        </w:rPr>
        <w:t xml:space="preserve"> uhradit zhotoviteli úrok z prodlení ve výši 0,05 % z dlužné částky za každý započatý den prodlení.</w:t>
      </w:r>
    </w:p>
    <w:p w14:paraId="4DD4F133"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odpovídá za škodu způsobenou porušením povinnosti vyplývající z této smlouvy, a to bez ohledu na zavinění. Za škodu se považuje též újma, která objednateli vznikla tím, že musel vynaložit náklady v důsledku porušení povinnosti zhotovitele. Škodu nahradí zhotovitel způsobem, který zvolí objednatel. </w:t>
      </w:r>
    </w:p>
    <w:p w14:paraId="7D35FE66" w14:textId="77777777"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Smluvní pokutou není dotčeno právo na náhradu škody a smluvní strany vylučují užití § 2050 občanského zákoníku.</w:t>
      </w:r>
    </w:p>
    <w:p w14:paraId="0D07913B" w14:textId="77777777"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Práva z vadného plnění, záruka za jakost</w:t>
      </w:r>
    </w:p>
    <w:p w14:paraId="765B477E"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Dílo má vady, jestliže jeho výsledek neodpovídá předmětu smlouvy, účelu jeho užití, případně pokud nemá vlastnosti sjednané touto smlouvou, vlastnosti obvyklé nebo uvedené v technických normách.</w:t>
      </w:r>
    </w:p>
    <w:p w14:paraId="26D29C6B"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lastRenderedPageBreak/>
        <w:t xml:space="preserve">Bylo-li plněno vadně, odpovídá za vadu díla zhotovitel zcela nebo částečně, neprokáže-li, že vadu způsobila zcela nebo částečně jiná osoba. </w:t>
      </w:r>
    </w:p>
    <w:p w14:paraId="78C78138"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Pokud zhotovitel nesplní povinnost uvedenou v odst. 2.4. této smlouvy, odpovídá za vady díla způsobené použitím nevhodných věcí předaných objednatelem nebo pokynů daných mu objednatelem.</w:t>
      </w:r>
    </w:p>
    <w:p w14:paraId="18B54512"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Zhotovitel poskytuje záruku za jakost díla v délce </w:t>
      </w:r>
      <w:r w:rsidRPr="005670CE">
        <w:rPr>
          <w:b/>
          <w:color w:val="000000"/>
          <w:sz w:val="24"/>
          <w:szCs w:val="24"/>
        </w:rPr>
        <w:t>60 měsíců</w:t>
      </w:r>
      <w:r w:rsidR="0093245B" w:rsidRPr="005670CE">
        <w:rPr>
          <w:b/>
          <w:color w:val="000000"/>
          <w:sz w:val="24"/>
          <w:szCs w:val="24"/>
        </w:rPr>
        <w:t xml:space="preserve">, </w:t>
      </w:r>
      <w:r w:rsidR="0093245B" w:rsidRPr="005670CE">
        <w:rPr>
          <w:color w:val="000000"/>
          <w:sz w:val="24"/>
          <w:szCs w:val="24"/>
        </w:rPr>
        <w:t>na střešní plášť poskytuje zhotovitel záruku za jakost v délce</w:t>
      </w:r>
      <w:r w:rsidR="00B7241D" w:rsidRPr="005670CE">
        <w:rPr>
          <w:b/>
          <w:color w:val="000000"/>
          <w:sz w:val="24"/>
          <w:szCs w:val="24"/>
        </w:rPr>
        <w:t xml:space="preserve"> 120 měsíců</w:t>
      </w:r>
      <w:r w:rsidR="00B7241D" w:rsidRPr="005670CE">
        <w:rPr>
          <w:color w:val="000000"/>
          <w:sz w:val="24"/>
          <w:szCs w:val="24"/>
        </w:rPr>
        <w:t xml:space="preserve"> a</w:t>
      </w:r>
      <w:r w:rsidRPr="005670CE">
        <w:rPr>
          <w:color w:val="000000"/>
          <w:sz w:val="24"/>
          <w:szCs w:val="24"/>
        </w:rPr>
        <w:t xml:space="preserve"> </w:t>
      </w:r>
      <w:r w:rsidR="00B7241D" w:rsidRPr="005670CE">
        <w:rPr>
          <w:color w:val="000000"/>
          <w:sz w:val="24"/>
          <w:szCs w:val="24"/>
        </w:rPr>
        <w:t>n</w:t>
      </w:r>
      <w:r w:rsidRPr="005670CE">
        <w:rPr>
          <w:color w:val="000000"/>
          <w:sz w:val="24"/>
          <w:szCs w:val="24"/>
        </w:rPr>
        <w:t>a dodávky zařízení a technologií poskytuje zhotovitel záruku v</w:t>
      </w:r>
      <w:r w:rsidR="00411E3C" w:rsidRPr="005670CE">
        <w:rPr>
          <w:color w:val="000000"/>
          <w:sz w:val="24"/>
          <w:szCs w:val="24"/>
        </w:rPr>
        <w:t> </w:t>
      </w:r>
      <w:r w:rsidRPr="005670CE">
        <w:rPr>
          <w:color w:val="000000"/>
          <w:sz w:val="24"/>
          <w:szCs w:val="24"/>
        </w:rPr>
        <w:t>délce</w:t>
      </w:r>
      <w:r w:rsidR="00411E3C" w:rsidRPr="005670CE">
        <w:rPr>
          <w:color w:val="000000"/>
          <w:sz w:val="24"/>
          <w:szCs w:val="24"/>
        </w:rPr>
        <w:t xml:space="preserve"> </w:t>
      </w:r>
      <w:r w:rsidR="00411E3C" w:rsidRPr="005670CE">
        <w:rPr>
          <w:b/>
          <w:color w:val="000000"/>
          <w:sz w:val="24"/>
          <w:szCs w:val="24"/>
        </w:rPr>
        <w:t>dle záručního listu výrobce</w:t>
      </w:r>
      <w:r w:rsidR="00411E3C" w:rsidRPr="005670CE">
        <w:rPr>
          <w:color w:val="000000"/>
          <w:sz w:val="24"/>
          <w:szCs w:val="24"/>
        </w:rPr>
        <w:t>, minimálně však</w:t>
      </w:r>
      <w:r w:rsidRPr="005670CE">
        <w:rPr>
          <w:color w:val="000000"/>
          <w:sz w:val="24"/>
          <w:szCs w:val="24"/>
        </w:rPr>
        <w:t xml:space="preserve"> </w:t>
      </w:r>
      <w:r w:rsidRPr="005670CE">
        <w:rPr>
          <w:b/>
          <w:color w:val="000000"/>
          <w:sz w:val="24"/>
          <w:szCs w:val="24"/>
        </w:rPr>
        <w:t>24</w:t>
      </w:r>
      <w:r w:rsidRPr="005670CE">
        <w:rPr>
          <w:color w:val="000000"/>
          <w:sz w:val="24"/>
          <w:szCs w:val="24"/>
        </w:rPr>
        <w:t xml:space="preserve"> </w:t>
      </w:r>
      <w:r w:rsidRPr="005670CE">
        <w:rPr>
          <w:b/>
          <w:color w:val="000000"/>
          <w:sz w:val="24"/>
          <w:szCs w:val="24"/>
        </w:rPr>
        <w:t>měsíců</w:t>
      </w:r>
      <w:r w:rsidRPr="005670CE">
        <w:rPr>
          <w:color w:val="000000"/>
          <w:sz w:val="24"/>
          <w:szCs w:val="24"/>
        </w:rPr>
        <w:t>.</w:t>
      </w:r>
    </w:p>
    <w:p w14:paraId="7D278399"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Záruční doba začne běžet dnem převzetí díla objednatelem a v</w:t>
      </w:r>
      <w:r w:rsidR="00697248" w:rsidRPr="005670CE">
        <w:rPr>
          <w:color w:val="000000"/>
          <w:sz w:val="24"/>
          <w:szCs w:val="24"/>
        </w:rPr>
        <w:t> </w:t>
      </w:r>
      <w:r w:rsidRPr="005670CE">
        <w:rPr>
          <w:color w:val="000000"/>
          <w:sz w:val="24"/>
          <w:szCs w:val="24"/>
        </w:rPr>
        <w:t>případě</w:t>
      </w:r>
      <w:r w:rsidR="00697248" w:rsidRPr="005670CE">
        <w:rPr>
          <w:color w:val="000000"/>
          <w:sz w:val="24"/>
          <w:szCs w:val="24"/>
        </w:rPr>
        <w:t xml:space="preserve"> převzetí díla</w:t>
      </w:r>
      <w:r w:rsidRPr="005670CE">
        <w:rPr>
          <w:color w:val="000000"/>
          <w:sz w:val="24"/>
          <w:szCs w:val="24"/>
        </w:rPr>
        <w:t xml:space="preserve"> </w:t>
      </w:r>
      <w:r w:rsidR="00697248" w:rsidRPr="005670CE">
        <w:rPr>
          <w:color w:val="000000"/>
          <w:sz w:val="24"/>
          <w:szCs w:val="24"/>
        </w:rPr>
        <w:t xml:space="preserve">s vadami a nedodělky, které nebrání užívání díla, se prodlužuje o dobu do </w:t>
      </w:r>
      <w:r w:rsidRPr="005670CE">
        <w:rPr>
          <w:color w:val="000000"/>
          <w:sz w:val="24"/>
          <w:szCs w:val="24"/>
        </w:rPr>
        <w:t xml:space="preserve">odstranění poslední z vad (nedodělků). </w:t>
      </w:r>
      <w:r w:rsidR="00B8168D" w:rsidRPr="005670CE">
        <w:rPr>
          <w:color w:val="000000"/>
          <w:sz w:val="24"/>
          <w:szCs w:val="24"/>
        </w:rPr>
        <w:t>V případě obvodového pláště z</w:t>
      </w:r>
      <w:r w:rsidRPr="005670CE">
        <w:rPr>
          <w:color w:val="000000"/>
          <w:sz w:val="24"/>
          <w:szCs w:val="24"/>
        </w:rPr>
        <w:t>áruční doba neběží po dobu od oznámení vady do doby jejího odstranění. V záručních dobách odpovídá zhotovitel za to, že dílo bude mít vlastnosti dohodnuté smlouvou a bude slou</w:t>
      </w:r>
      <w:r w:rsidR="00F251FC" w:rsidRPr="005670CE">
        <w:rPr>
          <w:color w:val="000000"/>
          <w:sz w:val="24"/>
          <w:szCs w:val="24"/>
        </w:rPr>
        <w:t>žit svému účelu, zejména bude v </w:t>
      </w:r>
      <w:r w:rsidRPr="005670CE">
        <w:rPr>
          <w:color w:val="000000"/>
          <w:sz w:val="24"/>
          <w:szCs w:val="24"/>
        </w:rPr>
        <w:t>souladu s ČSN, podle kterých byl povinen dílo provést, resp. bude mít vlastnosti obvyklé.</w:t>
      </w:r>
    </w:p>
    <w:p w14:paraId="6FF09065"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Při uplatňování nároků objednatele z titulu poskytnuté záruky bude dle dohody smluvních stran postupováno dle ustanovení § 2615 a násl. a § 2629 a násl. občanského zákoníku, není-li dohodnuto touto smlouvou jinak. Objednatel se zavazuje oznámit zhotoviteli vadu bez zbytečného odkladu po jejím zjištění (dále jako „reklamace“). V reklamaci objednatel popíše vadu nebo alespoň způsob, jakým se vada projevuje s určením místa jejího výskytu, resp. místa, kde se projevila. Reklamace musí být písemná. V případě havárie může předcházet reklamaci výzva, a to i telefonická, která bude následně potvrzena písemně.</w:t>
      </w:r>
    </w:p>
    <w:p w14:paraId="7AE070CB"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Zhotovitel se zavazuje do 5 pracovních dnů ode dne, kdy obdrží reklamaci, dostavit se na místo výskytu vady a vadu prověřit. V případě havárie se zavazuje dostavit se na místo výskytu vady a vadu prověřit do 24 hodin od doby, kdy bude objednatelem vyzván (i telefonicky). Jestliže nebude dohodnuta jiná lhůta pro odstranění vady ihned při prověření výskytu vady, tak reklamovaná vada musí být odstraněna nejpozději do 15 kalendářních dnů ode dne uplatnění reklamace objednatelem. Lhůtu pro odstranění reklamovaných vad označených objednatelem jako havárie, sjednají obě smluvní strany podle povahy a rozsahu reklamované vady. Nedojde-li mezi oběma smluvními stranami k dohodě o termínu odstranění havárie, tak havárie musí být odstraněna nejpozději do 48 hodin ode dne uplatnění reklamace objednatelem (i telefonicky).</w:t>
      </w:r>
    </w:p>
    <w:p w14:paraId="0F541090"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Jestliže zhotovitel ve lhůtě dohodnuté nebo stanovené objednatelem vadu neodstraní, je objednatel oprávněn již bez dalšího buď uplatnit některý z dalších nároků z odpovědnosti za vady, nebo reklamovanou vadu odstranit (zajistit její odstranění u třetí osoby), a </w:t>
      </w:r>
      <w:proofErr w:type="gramStart"/>
      <w:r w:rsidRPr="005670CE">
        <w:rPr>
          <w:color w:val="000000"/>
          <w:sz w:val="24"/>
          <w:szCs w:val="24"/>
        </w:rPr>
        <w:t>to</w:t>
      </w:r>
      <w:proofErr w:type="gramEnd"/>
      <w:r w:rsidRPr="005670CE">
        <w:rPr>
          <w:color w:val="000000"/>
          <w:sz w:val="24"/>
          <w:szCs w:val="24"/>
        </w:rPr>
        <w:t xml:space="preserve"> aniž by to předem oznámil zhotoviteli. Náklady vynaložené při odstraňování vady (při zajištění jejího odstranění, náklady třetí osoby) nebo v souvislosti s tím se zhotovitel zavazuje uhradit v plné výši.</w:t>
      </w:r>
    </w:p>
    <w:p w14:paraId="270C1EAF" w14:textId="77777777"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Zhotovitel se zavazuje odstranit vadu, i když neuzná, že za ní odpovídá. Případný spor o této věci se řídí odst. 8.4. této smlouvy. V případě, kdy bude prokázáno soudem, že zhotovitel za vadu neodpovídá, uhradí objednatel zhotoviteli náklady spojené s jejím odstraněním.</w:t>
      </w:r>
    </w:p>
    <w:p w14:paraId="1701E629" w14:textId="77777777" w:rsidR="00380AEE" w:rsidRPr="005670CE" w:rsidRDefault="007511ED">
      <w:pPr>
        <w:numPr>
          <w:ilvl w:val="0"/>
          <w:numId w:val="21"/>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Pojištění</w:t>
      </w:r>
    </w:p>
    <w:p w14:paraId="3EE76A6B" w14:textId="77777777" w:rsidR="00380AEE" w:rsidRPr="005670CE" w:rsidRDefault="007511ED">
      <w:pPr>
        <w:numPr>
          <w:ilvl w:val="0"/>
          <w:numId w:val="5"/>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musí mít sjednáno pojištění odpovědnosti za újmu způsobenou v souvislosti s výkonem jeho podnikatelské činnosti (včetně možných škod způso</w:t>
      </w:r>
      <w:r w:rsidR="00F251FC" w:rsidRPr="005670CE">
        <w:rPr>
          <w:color w:val="000000"/>
          <w:sz w:val="24"/>
          <w:szCs w:val="24"/>
        </w:rPr>
        <w:t xml:space="preserve">bených pracovníky zhotovitele </w:t>
      </w:r>
      <w:r w:rsidR="00F251FC" w:rsidRPr="005670CE">
        <w:rPr>
          <w:color w:val="000000"/>
          <w:sz w:val="24"/>
          <w:szCs w:val="24"/>
        </w:rPr>
        <w:lastRenderedPageBreak/>
        <w:t>a </w:t>
      </w:r>
      <w:r w:rsidRPr="005670CE">
        <w:rPr>
          <w:color w:val="000000"/>
          <w:sz w:val="24"/>
          <w:szCs w:val="24"/>
        </w:rPr>
        <w:t>včetně odpovědnosti způsobené vadou výrobku a vadou práce po předání díla) po celou dobu provádění díla, a to s limitem pojistného plnění minimálně ve výši hodnoty díla. Zhotovitel předá objednateli kopii platné a účinné pojistné smlouvy podle tohoto odstavce nejpozději do 10 dnů ode dne uzavření této smlouvy. Pojištění nesmí obsahovat výlu</w:t>
      </w:r>
      <w:r w:rsidR="00F251FC" w:rsidRPr="005670CE">
        <w:rPr>
          <w:color w:val="000000"/>
          <w:sz w:val="24"/>
          <w:szCs w:val="24"/>
        </w:rPr>
        <w:t>ku odpovědnosti ze stavebních a </w:t>
      </w:r>
      <w:r w:rsidRPr="005670CE">
        <w:rPr>
          <w:color w:val="000000"/>
          <w:sz w:val="24"/>
          <w:szCs w:val="24"/>
        </w:rPr>
        <w:t>montážních rizik (odpovědnost za újmu v přímé souvislosti s budováním stavebního díla, v místě nebo bezprostředním okolí budovaného stavebního díla), která mohou vzniknout v průběhu provádění stavebních nebo montážních prací na celou dobu provádění díla až do termínu předání a převzetí. Podíl spoluúčasti zhotovitele nesmí být vyšší než 100.000 Kč.</w:t>
      </w:r>
    </w:p>
    <w:p w14:paraId="4EEA5533" w14:textId="296C73FC" w:rsidR="00380AEE" w:rsidRPr="005670CE" w:rsidRDefault="007511ED">
      <w:pPr>
        <w:numPr>
          <w:ilvl w:val="0"/>
          <w:numId w:val="5"/>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předá objednateli nejpozději do čtrnácti dní ode dne podpisu této smlouvy doklady prokazující zaplacení pojistného na období </w:t>
      </w:r>
      <w:r w:rsidR="000E6C66">
        <w:rPr>
          <w:color w:val="000000"/>
          <w:sz w:val="24"/>
          <w:szCs w:val="24"/>
        </w:rPr>
        <w:t xml:space="preserve">počínající nejpozději </w:t>
      </w:r>
      <w:r w:rsidRPr="005670CE">
        <w:rPr>
          <w:color w:val="000000"/>
          <w:sz w:val="24"/>
          <w:szCs w:val="24"/>
        </w:rPr>
        <w:t>ode dne zahájení provádění díla, eventuálně potvrzení pojišťovny o zaplaceném pojistném na toto období nebo platný certifikát o</w:t>
      </w:r>
      <w:r w:rsidR="002F1655">
        <w:rPr>
          <w:color w:val="000000"/>
          <w:sz w:val="24"/>
          <w:szCs w:val="24"/>
        </w:rPr>
        <w:t> </w:t>
      </w:r>
      <w:r w:rsidRPr="005670CE">
        <w:rPr>
          <w:color w:val="000000"/>
          <w:sz w:val="24"/>
          <w:szCs w:val="24"/>
        </w:rPr>
        <w:t>pojištění. Zhotovitel je dále povinen řádně a včas plnit veškeré závazky z těchto pojistných smluv pro něj plynoucí a udržovat pojistnou smlouvu (pojistné smlouvy) platné a účinné po celou dobu provádění díla.</w:t>
      </w:r>
      <w:r w:rsidR="00F21A76">
        <w:rPr>
          <w:color w:val="000000"/>
          <w:sz w:val="24"/>
          <w:szCs w:val="24"/>
        </w:rPr>
        <w:t xml:space="preserve"> Pokud doklad předložený dle první věty neprokazuje trvání pojistné smlouvy po celou dobu provádění díla, je zhotovitel povinen předat objednateli nový doklad nejpozději 30 dnů před koncem platnosti posledně předaného dokladu, a to případně i opakovaně tak, aby byla prokázána platnost a účinnost pojistné smlouvy po celou dobu provádění díla.</w:t>
      </w:r>
    </w:p>
    <w:p w14:paraId="5F125E67" w14:textId="77777777" w:rsidR="00380AEE" w:rsidRPr="005670CE" w:rsidRDefault="007511ED">
      <w:pPr>
        <w:numPr>
          <w:ilvl w:val="0"/>
          <w:numId w:val="21"/>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Bankovní záruka</w:t>
      </w:r>
    </w:p>
    <w:p w14:paraId="5EBC892E" w14:textId="77777777"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 xml:space="preserve">Za účelem zajištění splnění povinností zhotovitele z titulu odpovědnosti za vady a z titulu záruky za jakost je zhotovitel povinen zajistit ve prospěch objednatele vystavení bezpodmínečné a neodvolatelné bankovní záruky s tím, že bude obsahovat závazek banky, že provede úhradu až do výše částky uvedené v bankovní záruce na základě prohlášení objednatele, že zhotovitel nesplnil své povinnosti (svou povinnost) v záruční době. </w:t>
      </w:r>
    </w:p>
    <w:p w14:paraId="01E79BE8" w14:textId="77777777"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Bankovní záruka bude vystavena na částku ve výši 5 % z celkové ceny díla bez DPH a bude platná po dobu záruční doby v délce 60 měsíců.</w:t>
      </w:r>
    </w:p>
    <w:p w14:paraId="2D54BFDD" w14:textId="77777777"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Originál záruční listiny musí být objednateli doručen nejpozději do 10 dní od převzetí díla protokolem.</w:t>
      </w:r>
    </w:p>
    <w:p w14:paraId="27515E0D" w14:textId="77777777"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Bankovní záruka může být vystavena i elektronicky, kdy pro účely zániku bankovní záruky musí být bance kromě elektronického originálu doručeno i potvrzení objednatele, že zprošťuje banku všech povinností daných zárukou.</w:t>
      </w:r>
    </w:p>
    <w:p w14:paraId="7791DE41" w14:textId="77777777"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Během platnosti bankovní záruky a v rámci částky, na kterou je bankovní záruka vystavena, může objednatel žádat o vyplacení bankovní záruky opakovaně.</w:t>
      </w:r>
    </w:p>
    <w:p w14:paraId="32085308" w14:textId="77777777" w:rsidR="00380AEE" w:rsidRDefault="00380AEE">
      <w:pPr>
        <w:pBdr>
          <w:top w:val="nil"/>
          <w:left w:val="nil"/>
          <w:bottom w:val="nil"/>
          <w:right w:val="nil"/>
          <w:between w:val="nil"/>
        </w:pBdr>
        <w:spacing w:after="120"/>
        <w:jc w:val="both"/>
        <w:rPr>
          <w:color w:val="000000"/>
          <w:sz w:val="24"/>
          <w:szCs w:val="24"/>
        </w:rPr>
      </w:pPr>
    </w:p>
    <w:p w14:paraId="046637A5"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60717155" w14:textId="77777777"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Zánik závazků</w:t>
      </w:r>
    </w:p>
    <w:p w14:paraId="7B15B326" w14:textId="472F5065" w:rsidR="00380AEE" w:rsidRDefault="007511ED" w:rsidP="00912DBF">
      <w:pPr>
        <w:numPr>
          <w:ilvl w:val="0"/>
          <w:numId w:val="6"/>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Závazky smluvních stran ze smlouvy zanikají splněním, dohodou</w:t>
      </w:r>
      <w:r w:rsidR="000D09F3">
        <w:rPr>
          <w:color w:val="000000"/>
          <w:sz w:val="24"/>
          <w:szCs w:val="24"/>
        </w:rPr>
        <w:t xml:space="preserve"> nebo</w:t>
      </w:r>
      <w:r w:rsidRPr="005670CE">
        <w:rPr>
          <w:color w:val="000000"/>
          <w:sz w:val="24"/>
          <w:szCs w:val="24"/>
        </w:rPr>
        <w:t xml:space="preserve"> odstoupením.</w:t>
      </w:r>
    </w:p>
    <w:p w14:paraId="6EA225D1" w14:textId="77777777" w:rsidR="00380AEE" w:rsidRPr="005670CE" w:rsidRDefault="007511ED">
      <w:pPr>
        <w:numPr>
          <w:ilvl w:val="0"/>
          <w:numId w:val="7"/>
        </w:numPr>
        <w:pBdr>
          <w:top w:val="nil"/>
          <w:left w:val="nil"/>
          <w:bottom w:val="nil"/>
          <w:right w:val="nil"/>
          <w:between w:val="nil"/>
        </w:pBdr>
        <w:spacing w:after="120"/>
        <w:ind w:hanging="720"/>
        <w:jc w:val="both"/>
        <w:rPr>
          <w:color w:val="000000"/>
          <w:sz w:val="24"/>
          <w:szCs w:val="24"/>
        </w:rPr>
      </w:pPr>
      <w:r w:rsidRPr="005670CE">
        <w:rPr>
          <w:b/>
          <w:color w:val="000000"/>
          <w:sz w:val="24"/>
          <w:szCs w:val="24"/>
        </w:rPr>
        <w:t>Dohoda smluvních stran</w:t>
      </w:r>
    </w:p>
    <w:p w14:paraId="5D91B7F6"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Jednotlivé závazky smluvních stran, jakož i smlouva jako celek, mohou zaniknout, dohodnou-li se na tom smluvní strany. Takováto dohoda musí být písemná a bude obsahovat vypořádání všech vzájemných závazků smluvních stran vzniklých do doby ukončení smlouvy.</w:t>
      </w:r>
    </w:p>
    <w:p w14:paraId="3A4B4E15" w14:textId="77777777" w:rsidR="00380AEE" w:rsidRPr="005670CE" w:rsidRDefault="007511ED">
      <w:pPr>
        <w:numPr>
          <w:ilvl w:val="0"/>
          <w:numId w:val="7"/>
        </w:numPr>
        <w:pBdr>
          <w:top w:val="nil"/>
          <w:left w:val="nil"/>
          <w:bottom w:val="nil"/>
          <w:right w:val="nil"/>
          <w:between w:val="nil"/>
        </w:pBdr>
        <w:spacing w:after="120"/>
        <w:ind w:hanging="720"/>
        <w:jc w:val="both"/>
        <w:rPr>
          <w:color w:val="000000"/>
          <w:sz w:val="24"/>
          <w:szCs w:val="24"/>
        </w:rPr>
      </w:pPr>
      <w:r w:rsidRPr="005670CE">
        <w:rPr>
          <w:b/>
          <w:color w:val="000000"/>
          <w:sz w:val="24"/>
          <w:szCs w:val="24"/>
        </w:rPr>
        <w:lastRenderedPageBreak/>
        <w:t>Odstoupení od smlouvy</w:t>
      </w:r>
    </w:p>
    <w:p w14:paraId="75FF3CD0"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Odstoupit od smlouvy lze pouze z důvodů stanovených v této smlouvě nebo zákonem (§ 2001 a násl. občanského zákoníku).</w:t>
      </w:r>
    </w:p>
    <w:p w14:paraId="5BCCF8D0"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Kterákoli ze smluvních stran může odstoupit od smlouvy, poruší-li druhá strana podstatným způsobem svou smluvní povinnost.</w:t>
      </w:r>
    </w:p>
    <w:p w14:paraId="61722A23"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Podstatné porušení smlouvy je takové porušení smlouvy, které je jako takové výslovně označeno v jednotlivých ujednáních smlouvy, a dále zejména:</w:t>
      </w:r>
    </w:p>
    <w:p w14:paraId="73C7741A"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pokud dílo není prováděno v souladu s příslušnou dokumentací, položkovým rozpočtem, závaznými normami a ostatními platnými předpisy,</w:t>
      </w:r>
    </w:p>
    <w:p w14:paraId="24F28929"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prodlení objednatele s placením dohodnutých faktur déle než tři měsíce,</w:t>
      </w:r>
    </w:p>
    <w:p w14:paraId="0784A564"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pokud zhotovitel díla neodstraní vady v rámci provádění díla, na které byl upozorněn objednatelem zápisem do stavebního deníku, ani v přiměřené lhůtě za tímto účelem poskytnuté objednatelem,</w:t>
      </w:r>
    </w:p>
    <w:p w14:paraId="06C9A959" w14:textId="6355304A"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xml:space="preserve">- </w:t>
      </w:r>
      <w:r w:rsidR="000E6C66">
        <w:rPr>
          <w:color w:val="000000"/>
          <w:sz w:val="24"/>
          <w:szCs w:val="24"/>
        </w:rPr>
        <w:t xml:space="preserve">prodlení se </w:t>
      </w:r>
      <w:r w:rsidRPr="005670CE">
        <w:rPr>
          <w:color w:val="000000"/>
          <w:sz w:val="24"/>
          <w:szCs w:val="24"/>
        </w:rPr>
        <w:t>splnění</w:t>
      </w:r>
      <w:r w:rsidR="000E6C66">
        <w:rPr>
          <w:color w:val="000000"/>
          <w:sz w:val="24"/>
          <w:szCs w:val="24"/>
        </w:rPr>
        <w:t>m</w:t>
      </w:r>
      <w:r w:rsidRPr="005670CE">
        <w:rPr>
          <w:color w:val="000000"/>
          <w:sz w:val="24"/>
          <w:szCs w:val="24"/>
        </w:rPr>
        <w:t xml:space="preserve"> sjednané doby provedení díla</w:t>
      </w:r>
      <w:r w:rsidR="000E6C66">
        <w:rPr>
          <w:color w:val="000000"/>
          <w:sz w:val="24"/>
          <w:szCs w:val="24"/>
        </w:rPr>
        <w:t xml:space="preserve"> </w:t>
      </w:r>
      <w:r w:rsidR="000E6C66" w:rsidRPr="005670CE">
        <w:rPr>
          <w:color w:val="000000"/>
          <w:sz w:val="24"/>
          <w:szCs w:val="24"/>
        </w:rPr>
        <w:t>déle než tři měsíce</w:t>
      </w:r>
      <w:r w:rsidRPr="005670CE">
        <w:rPr>
          <w:color w:val="000000"/>
          <w:sz w:val="24"/>
          <w:szCs w:val="24"/>
        </w:rPr>
        <w:t>.</w:t>
      </w:r>
    </w:p>
    <w:p w14:paraId="017281C5" w14:textId="77777777"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Před odstoupením od smlouvy oprávněná smluvní strana stanoví druhé smluvní straně pro splnění jejího závazku náhradní (dodatečnou) lhůtu.</w:t>
      </w:r>
    </w:p>
    <w:p w14:paraId="0F036C73" w14:textId="6BE44A38" w:rsidR="008B7C08" w:rsidRDefault="0040216C" w:rsidP="00912DBF">
      <w:pPr>
        <w:numPr>
          <w:ilvl w:val="0"/>
          <w:numId w:val="6"/>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O</w:t>
      </w:r>
      <w:r w:rsidR="007449E8" w:rsidRPr="005670CE">
        <w:rPr>
          <w:color w:val="000000"/>
          <w:sz w:val="24"/>
          <w:szCs w:val="24"/>
        </w:rPr>
        <w:t xml:space="preserve">dstoupením od smlouvy </w:t>
      </w:r>
      <w:r w:rsidRPr="005670CE">
        <w:rPr>
          <w:color w:val="000000"/>
          <w:sz w:val="24"/>
          <w:szCs w:val="24"/>
        </w:rPr>
        <w:t>nevzniká žádné</w:t>
      </w:r>
      <w:r w:rsidR="007449E8" w:rsidRPr="005670CE">
        <w:rPr>
          <w:color w:val="000000"/>
          <w:sz w:val="24"/>
          <w:szCs w:val="24"/>
        </w:rPr>
        <w:t xml:space="preserve"> smluvní stran</w:t>
      </w:r>
      <w:r w:rsidRPr="005670CE">
        <w:rPr>
          <w:color w:val="000000"/>
          <w:sz w:val="24"/>
          <w:szCs w:val="24"/>
        </w:rPr>
        <w:t>ě</w:t>
      </w:r>
      <w:r w:rsidR="007449E8" w:rsidRPr="005670CE">
        <w:rPr>
          <w:color w:val="000000"/>
          <w:sz w:val="24"/>
          <w:szCs w:val="24"/>
        </w:rPr>
        <w:t xml:space="preserve"> nárok na náhradu nákladů spojených s takovým zánikem závazků</w:t>
      </w:r>
      <w:r w:rsidR="003B32D2" w:rsidRPr="005670CE">
        <w:rPr>
          <w:color w:val="000000"/>
          <w:sz w:val="24"/>
          <w:szCs w:val="24"/>
        </w:rPr>
        <w:t xml:space="preserve"> ani na náhradu ušlého zisku nebo jiné škody vzniklé takovým zánikem závazků</w:t>
      </w:r>
      <w:r w:rsidR="007449E8" w:rsidRPr="005670CE">
        <w:rPr>
          <w:color w:val="000000"/>
          <w:sz w:val="24"/>
          <w:szCs w:val="24"/>
        </w:rPr>
        <w:t>.</w:t>
      </w:r>
    </w:p>
    <w:p w14:paraId="11642334" w14:textId="77777777" w:rsidR="00DF791B" w:rsidRDefault="00DF791B" w:rsidP="00DF791B">
      <w:pPr>
        <w:pBdr>
          <w:top w:val="nil"/>
          <w:left w:val="nil"/>
          <w:bottom w:val="nil"/>
          <w:right w:val="nil"/>
          <w:between w:val="nil"/>
        </w:pBdr>
        <w:spacing w:after="120"/>
        <w:jc w:val="both"/>
        <w:rPr>
          <w:color w:val="000000"/>
          <w:sz w:val="24"/>
          <w:szCs w:val="24"/>
        </w:rPr>
      </w:pPr>
    </w:p>
    <w:p w14:paraId="49A72C30" w14:textId="77777777"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14:paraId="2D5708AA" w14:textId="77777777" w:rsidR="00380AEE" w:rsidRPr="005670CE" w:rsidRDefault="007511ED">
      <w:pPr>
        <w:pBdr>
          <w:top w:val="nil"/>
          <w:left w:val="nil"/>
          <w:bottom w:val="nil"/>
          <w:right w:val="nil"/>
          <w:between w:val="nil"/>
        </w:pBdr>
        <w:jc w:val="center"/>
        <w:rPr>
          <w:color w:val="000000"/>
          <w:sz w:val="24"/>
          <w:szCs w:val="24"/>
        </w:rPr>
      </w:pPr>
      <w:r w:rsidRPr="005670CE">
        <w:rPr>
          <w:b/>
          <w:color w:val="000000"/>
          <w:sz w:val="24"/>
          <w:szCs w:val="24"/>
        </w:rPr>
        <w:t>Závěrečná ujednání</w:t>
      </w:r>
    </w:p>
    <w:p w14:paraId="7EF42E08" w14:textId="77777777" w:rsidR="00380AEE" w:rsidRPr="005670CE" w:rsidRDefault="00380AEE">
      <w:pPr>
        <w:pBdr>
          <w:top w:val="nil"/>
          <w:left w:val="nil"/>
          <w:bottom w:val="nil"/>
          <w:right w:val="nil"/>
          <w:between w:val="nil"/>
        </w:pBdr>
        <w:ind w:left="720"/>
        <w:jc w:val="center"/>
        <w:rPr>
          <w:color w:val="000000"/>
          <w:sz w:val="24"/>
          <w:szCs w:val="24"/>
        </w:rPr>
      </w:pPr>
    </w:p>
    <w:p w14:paraId="7896E5A9"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Smlouva nabývá platnosti dnem oboustranného podpisu oprávněnými zástupci smluvních </w:t>
      </w:r>
      <w:proofErr w:type="gramStart"/>
      <w:r w:rsidRPr="005670CE">
        <w:rPr>
          <w:color w:val="000000"/>
          <w:sz w:val="24"/>
          <w:szCs w:val="24"/>
        </w:rPr>
        <w:t>stran</w:t>
      </w:r>
      <w:proofErr w:type="gramEnd"/>
      <w:r w:rsidRPr="005670CE">
        <w:rPr>
          <w:color w:val="000000"/>
          <w:sz w:val="24"/>
          <w:szCs w:val="24"/>
        </w:rPr>
        <w:t xml:space="preserve"> resp. dnem, kdy tuto smlouvu podepíše oprávněný zástupce té smluvní strany, která smlouvu podepisuje později. Smlouva nabývá účinnosti dnem uveřejnění v registru smluv.</w:t>
      </w:r>
    </w:p>
    <w:p w14:paraId="4FF56EDE"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Smlouvu lze doplnit nebo změnit pouze na základě písemné dohody smluvních stran ve formě dodatku k této smlouvě.</w:t>
      </w:r>
      <w:r w:rsidR="00CA05AF" w:rsidRPr="005670CE">
        <w:rPr>
          <w:color w:val="000000"/>
          <w:sz w:val="24"/>
          <w:szCs w:val="24"/>
        </w:rPr>
        <w:t xml:space="preserve"> Dodatek musí být uzavřen v souladu se zákonem o zadávání veřejných zakázek.</w:t>
      </w:r>
    </w:p>
    <w:p w14:paraId="15AB18D6"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 otázkách touto smlouvou výslovně neupravených se vztah založený touto smlouvou řídí příslušnými ustanoveními občanského zákoníku a dalšími příslušnými právními předpisy.</w:t>
      </w:r>
    </w:p>
    <w:p w14:paraId="5FE48994"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Veškeré případné spory mezi smluvními stranami vzniklé z této smlouvy budou řešeny smírnou cestou. Nebude-li smírného řešení dosaženo, sjednávají si smluvní strany místní příslušnost věcně příslušného soudu určenou dle sídla objednatele.</w:t>
      </w:r>
    </w:p>
    <w:p w14:paraId="5D7EE9AD" w14:textId="60F17D21"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Smlouva je uzavřena elektronicky. Je-li uzavřena v listinné podobě, pak je vyhotovena ve 4</w:t>
      </w:r>
      <w:r w:rsidR="002F1655">
        <w:rPr>
          <w:color w:val="000000"/>
          <w:sz w:val="24"/>
          <w:szCs w:val="24"/>
        </w:rPr>
        <w:t> </w:t>
      </w:r>
      <w:r w:rsidRPr="005670CE">
        <w:rPr>
          <w:color w:val="000000"/>
          <w:sz w:val="24"/>
          <w:szCs w:val="24"/>
        </w:rPr>
        <w:t>stejnopisech, které mají platnost a závaznost originálu, z toho tři obdrží objednatel a jedno vyhotovení obdrží zhotovitel.</w:t>
      </w:r>
    </w:p>
    <w:p w14:paraId="68D775CD"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i jeho případný podzhotovitel jsou povinni spolupůsobit při výkonu finanční kontroly dle § 2 písm. e) a 13 zákona č. 320/2001 Sb., o finanční kontrole ve veřejné správě.</w:t>
      </w:r>
    </w:p>
    <w:p w14:paraId="2CCF1F27" w14:textId="43526504" w:rsidR="00432EFB" w:rsidRPr="005670CE" w:rsidRDefault="00432EFB" w:rsidP="00B500C6">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lastRenderedPageBreak/>
        <w:t xml:space="preserve">Zhotovitel je povinen sdělit objednateli informace o </w:t>
      </w:r>
      <w:r w:rsidR="00B500C6" w:rsidRPr="005670CE">
        <w:rPr>
          <w:color w:val="000000"/>
          <w:sz w:val="24"/>
          <w:szCs w:val="24"/>
        </w:rPr>
        <w:t>jménu a identifikačním číslu pro účely DPH nebo daňovém identifikačním číslu poddodavatele první úro</w:t>
      </w:r>
      <w:r w:rsidR="00E45A39">
        <w:rPr>
          <w:color w:val="000000"/>
          <w:sz w:val="24"/>
          <w:szCs w:val="24"/>
        </w:rPr>
        <w:t>vně u poddodávek ve výši nad 50 </w:t>
      </w:r>
      <w:r w:rsidR="00B500C6" w:rsidRPr="005670CE">
        <w:rPr>
          <w:color w:val="000000"/>
          <w:sz w:val="24"/>
          <w:szCs w:val="24"/>
        </w:rPr>
        <w:t>000 eur a o poddodavatelské smlouvě (datum smlouvy, název, referenční číslo a smluvní částka)</w:t>
      </w:r>
      <w:r w:rsidR="00270908">
        <w:rPr>
          <w:color w:val="000000"/>
          <w:sz w:val="24"/>
          <w:szCs w:val="24"/>
        </w:rPr>
        <w:t>, a </w:t>
      </w:r>
      <w:r w:rsidR="003E0480" w:rsidRPr="005670CE">
        <w:rPr>
          <w:color w:val="000000"/>
          <w:sz w:val="24"/>
          <w:szCs w:val="24"/>
        </w:rPr>
        <w:t>to nejpozději do 4 pracovních dnů od podpisu smlouvy mezi zhotovitelem a poddodavatelem</w:t>
      </w:r>
      <w:r w:rsidR="00B500C6" w:rsidRPr="005670CE">
        <w:rPr>
          <w:color w:val="000000"/>
          <w:sz w:val="24"/>
          <w:szCs w:val="24"/>
        </w:rPr>
        <w:t>. Pro účely převodu částky se použije měsíční kurz Evropské komise platný v den uzavření smlouvy mezi zhotovitelem a poddodavatelem o poskytnutí poddodávky na plnění veřejné zakázky.</w:t>
      </w:r>
    </w:p>
    <w:p w14:paraId="20EAE14E"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zajistit v rámci plnění smlouvy legální zaměstnávání osob. Zhotovitel je dále povinen pracovníkům podílejícím se na plnění smlouvy zajistit férové a důstojné pracovní podmínky. Férovými a důstojnými pracovními podmínkami se rozumí takové pracovní podmínky, které splňují alespoň minimální standardy stanovené pracovněprávními a mzdovými předpisy. Zhotovitel je povinen zajistit splnění požadavků tohoto ujednání smlouvy i u svých poddodavatelů. Nesplnění povinností zhotovitele dle tohoto ujednání smlouvy se považuje za podstatné porušení smlouvy.</w:t>
      </w:r>
    </w:p>
    <w:p w14:paraId="6DD22169"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Všechna ujednání smlouvy jsou oddělitelná, a pokud jakékoliv její ujednání je anebo se stane neplatným či neúčinným, nebude tímto ovlivněna platnost či účinnost ostatních ujednání a smlouva bude posuzována jako by takové ujednání nikdy neobsahovala.</w:t>
      </w:r>
    </w:p>
    <w:p w14:paraId="31589C33"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Není-li obsahem této smlouvy ujednání pro objednatele výhodnější, platí pro tuto smlouvu podmínky (ve znění změn provedených zadavatelem na základě dotazů účastníků) výzvy/zadávací dokumentace k veřejné zakázce, které zhotovitel svou účastí ve veřejné zakázce výslovně akceptoval.</w:t>
      </w:r>
    </w:p>
    <w:p w14:paraId="2F6D2F76" w14:textId="77777777" w:rsidR="00380AE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Smlouva bude uveřejněna objednatelem dle zákona č. 340/2015 Sb. (o registru smluv) v registru smluv, s čímž obě smluvní strany výslovně souhlasí. Smluvní strany prohlašují, že smlouva neobsahuje obchodní tajemství ani důvěrné informace. Zhotovitel se zavazuje označit údaje, které mají být ve smlouvě anonymizovány. Objednatel za uveřejnění takto neoznačených údajů nenese odpovědnost.</w:t>
      </w:r>
    </w:p>
    <w:p w14:paraId="0AC2A108" w14:textId="77777777"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Přílohami této smlouvy jsou</w:t>
      </w:r>
      <w:r w:rsidRPr="005670CE">
        <w:rPr>
          <w:color w:val="000000"/>
          <w:sz w:val="24"/>
          <w:szCs w:val="24"/>
        </w:rPr>
        <w:t>:</w:t>
      </w:r>
    </w:p>
    <w:p w14:paraId="67A8573E" w14:textId="77777777"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časový harmonogram plnění předmětu zakázky v členění min. po týdnech,</w:t>
      </w:r>
    </w:p>
    <w:p w14:paraId="4027CD39" w14:textId="77777777"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finanční harmonogram čerpání finančních prostředků (platební kalendář) v členění min. po měsících,</w:t>
      </w:r>
    </w:p>
    <w:p w14:paraId="51F8EC88" w14:textId="77777777"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položkový rozpočet včetně rekapitulace objektů stavby,</w:t>
      </w:r>
    </w:p>
    <w:p w14:paraId="5596FBAA" w14:textId="77777777"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seznam technických zařízení, u kterých je vyžadován záruční servis podmiňující odpovědnost zhotovitele ze záruky za jakost.</w:t>
      </w:r>
    </w:p>
    <w:p w14:paraId="1C4195EE" w14:textId="77777777" w:rsidR="00380AEE" w:rsidRPr="005670CE" w:rsidRDefault="00380AEE">
      <w:pPr>
        <w:pBdr>
          <w:top w:val="nil"/>
          <w:left w:val="nil"/>
          <w:bottom w:val="nil"/>
          <w:right w:val="nil"/>
          <w:between w:val="nil"/>
        </w:pBdr>
        <w:rPr>
          <w:color w:val="000000"/>
          <w:sz w:val="24"/>
          <w:szCs w:val="24"/>
        </w:rPr>
      </w:pPr>
    </w:p>
    <w:tbl>
      <w:tblPr>
        <w:tblStyle w:val="a1"/>
        <w:tblW w:w="9851" w:type="dxa"/>
        <w:jc w:val="center"/>
        <w:tblInd w:w="0" w:type="dxa"/>
        <w:tblBorders>
          <w:top w:val="single" w:sz="18" w:space="0" w:color="000000"/>
          <w:left w:val="single" w:sz="18" w:space="0" w:color="000000"/>
          <w:bottom w:val="single" w:sz="18" w:space="0" w:color="000000"/>
          <w:right w:val="single" w:sz="18" w:space="0" w:color="000000"/>
          <w:insideH w:val="nil"/>
          <w:insideV w:val="single" w:sz="12" w:space="0" w:color="000000"/>
        </w:tblBorders>
        <w:tblLayout w:type="fixed"/>
        <w:tblLook w:val="0000" w:firstRow="0" w:lastRow="0" w:firstColumn="0" w:lastColumn="0" w:noHBand="0" w:noVBand="0"/>
      </w:tblPr>
      <w:tblGrid>
        <w:gridCol w:w="4925"/>
        <w:gridCol w:w="4926"/>
      </w:tblGrid>
      <w:tr w:rsidR="00380AEE" w14:paraId="419D9982" w14:textId="77777777">
        <w:trPr>
          <w:trHeight w:val="1648"/>
          <w:jc w:val="center"/>
        </w:trPr>
        <w:tc>
          <w:tcPr>
            <w:tcW w:w="4925" w:type="dxa"/>
            <w:tcBorders>
              <w:top w:val="single" w:sz="18" w:space="0" w:color="000000"/>
              <w:left w:val="single" w:sz="18" w:space="0" w:color="000000"/>
              <w:bottom w:val="single" w:sz="18" w:space="0" w:color="000000"/>
            </w:tcBorders>
          </w:tcPr>
          <w:p w14:paraId="1B2197E4" w14:textId="77777777"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Razítko a podpis zhotovitele</w:t>
            </w:r>
          </w:p>
          <w:p w14:paraId="72CCC3CB" w14:textId="77777777" w:rsidR="00380AEE" w:rsidRPr="005670CE" w:rsidRDefault="00380AEE">
            <w:pPr>
              <w:pBdr>
                <w:top w:val="nil"/>
                <w:left w:val="nil"/>
                <w:bottom w:val="nil"/>
                <w:right w:val="nil"/>
                <w:between w:val="nil"/>
              </w:pBdr>
              <w:jc w:val="center"/>
              <w:rPr>
                <w:color w:val="000000"/>
                <w:sz w:val="24"/>
                <w:szCs w:val="24"/>
              </w:rPr>
            </w:pPr>
          </w:p>
          <w:p w14:paraId="348024E7" w14:textId="77777777" w:rsidR="00380AEE" w:rsidRPr="005670CE" w:rsidRDefault="00380AEE">
            <w:pPr>
              <w:pBdr>
                <w:top w:val="nil"/>
                <w:left w:val="nil"/>
                <w:bottom w:val="nil"/>
                <w:right w:val="nil"/>
                <w:between w:val="nil"/>
              </w:pBdr>
              <w:jc w:val="center"/>
              <w:rPr>
                <w:color w:val="000000"/>
                <w:sz w:val="24"/>
                <w:szCs w:val="24"/>
              </w:rPr>
            </w:pPr>
          </w:p>
          <w:p w14:paraId="331489F6" w14:textId="77777777" w:rsidR="00380AEE" w:rsidRPr="005670CE" w:rsidRDefault="00380AEE">
            <w:pPr>
              <w:pBdr>
                <w:top w:val="nil"/>
                <w:left w:val="nil"/>
                <w:bottom w:val="nil"/>
                <w:right w:val="nil"/>
                <w:between w:val="nil"/>
              </w:pBdr>
              <w:jc w:val="center"/>
              <w:rPr>
                <w:color w:val="000000"/>
                <w:sz w:val="24"/>
                <w:szCs w:val="24"/>
              </w:rPr>
            </w:pPr>
          </w:p>
          <w:p w14:paraId="35FD6641" w14:textId="77777777"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w:t>
            </w:r>
          </w:p>
          <w:bookmarkStart w:id="6" w:name="2et92p0" w:colFirst="0" w:colLast="0"/>
          <w:bookmarkEnd w:id="6"/>
          <w:p w14:paraId="554894D1" w14:textId="77777777" w:rsidR="00380AEE" w:rsidRPr="005670CE" w:rsidRDefault="00A555D9" w:rsidP="00A555D9">
            <w:pPr>
              <w:pBdr>
                <w:top w:val="nil"/>
                <w:left w:val="nil"/>
                <w:bottom w:val="nil"/>
                <w:right w:val="nil"/>
                <w:between w:val="nil"/>
              </w:pBdr>
              <w:jc w:val="center"/>
              <w:rPr>
                <w:color w:val="000000"/>
                <w:sz w:val="24"/>
                <w:szCs w:val="24"/>
              </w:rPr>
            </w:pPr>
            <w:r>
              <w:rPr>
                <w:color w:val="000000"/>
                <w:sz w:val="24"/>
                <w:szCs w:val="24"/>
              </w:rPr>
              <w:fldChar w:fldCharType="begin">
                <w:ffData>
                  <w:name w:val=""/>
                  <w:enabled/>
                  <w:calcOnExit w:val="0"/>
                  <w:textInput>
                    <w:default w:val="zástupce zhotovitele"/>
                  </w:textInput>
                </w:ffData>
              </w:fldChar>
            </w:r>
            <w:r>
              <w:rPr>
                <w:color w:val="000000"/>
                <w:sz w:val="24"/>
                <w:szCs w:val="24"/>
              </w:rPr>
              <w:instrText xml:space="preserve"> FORMTEXT </w:instrText>
            </w:r>
            <w:r>
              <w:rPr>
                <w:color w:val="000000"/>
                <w:sz w:val="24"/>
                <w:szCs w:val="24"/>
              </w:rPr>
            </w:r>
            <w:r>
              <w:rPr>
                <w:color w:val="000000"/>
                <w:sz w:val="24"/>
                <w:szCs w:val="24"/>
              </w:rPr>
              <w:fldChar w:fldCharType="separate"/>
            </w:r>
            <w:r>
              <w:rPr>
                <w:noProof/>
                <w:color w:val="000000"/>
                <w:sz w:val="24"/>
                <w:szCs w:val="24"/>
              </w:rPr>
              <w:t>zástupce zhotovitele</w:t>
            </w:r>
            <w:r>
              <w:rPr>
                <w:color w:val="000000"/>
                <w:sz w:val="24"/>
                <w:szCs w:val="24"/>
              </w:rPr>
              <w:fldChar w:fldCharType="end"/>
            </w:r>
            <w:r w:rsidR="007511ED" w:rsidRPr="005670CE">
              <w:rPr>
                <w:color w:val="000000"/>
                <w:sz w:val="24"/>
                <w:szCs w:val="24"/>
              </w:rPr>
              <w:br/>
              <w:t>V </w:t>
            </w:r>
            <w:bookmarkStart w:id="7" w:name="tyjcwt" w:colFirst="0" w:colLast="0"/>
            <w:bookmarkEnd w:id="7"/>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r w:rsidR="007511ED" w:rsidRPr="005670CE">
              <w:rPr>
                <w:color w:val="000000"/>
                <w:sz w:val="24"/>
                <w:szCs w:val="24"/>
              </w:rPr>
              <w:t xml:space="preserve"> dne </w:t>
            </w:r>
            <w:bookmarkStart w:id="8" w:name="3dy6vkm" w:colFirst="0" w:colLast="0"/>
            <w:bookmarkEnd w:id="8"/>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p>
        </w:tc>
        <w:tc>
          <w:tcPr>
            <w:tcW w:w="4926" w:type="dxa"/>
            <w:tcBorders>
              <w:top w:val="single" w:sz="18" w:space="0" w:color="000000"/>
              <w:left w:val="single" w:sz="12" w:space="0" w:color="000000"/>
              <w:bottom w:val="single" w:sz="18" w:space="0" w:color="000000"/>
              <w:right w:val="single" w:sz="18" w:space="0" w:color="000000"/>
            </w:tcBorders>
          </w:tcPr>
          <w:p w14:paraId="5C820185" w14:textId="77777777"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Razítko a podpis objednatele</w:t>
            </w:r>
          </w:p>
          <w:p w14:paraId="0281453B" w14:textId="77777777" w:rsidR="00380AEE" w:rsidRPr="005670CE" w:rsidRDefault="00380AEE">
            <w:pPr>
              <w:pBdr>
                <w:top w:val="nil"/>
                <w:left w:val="nil"/>
                <w:bottom w:val="nil"/>
                <w:right w:val="nil"/>
                <w:between w:val="nil"/>
              </w:pBdr>
              <w:jc w:val="center"/>
              <w:rPr>
                <w:color w:val="000000"/>
                <w:sz w:val="24"/>
                <w:szCs w:val="24"/>
              </w:rPr>
            </w:pPr>
          </w:p>
          <w:p w14:paraId="344989DA" w14:textId="77777777" w:rsidR="00380AEE" w:rsidRPr="005670CE" w:rsidRDefault="00380AEE">
            <w:pPr>
              <w:pBdr>
                <w:top w:val="nil"/>
                <w:left w:val="nil"/>
                <w:bottom w:val="nil"/>
                <w:right w:val="nil"/>
                <w:between w:val="nil"/>
              </w:pBdr>
              <w:jc w:val="center"/>
              <w:rPr>
                <w:color w:val="000000"/>
                <w:sz w:val="24"/>
                <w:szCs w:val="24"/>
              </w:rPr>
            </w:pPr>
          </w:p>
          <w:p w14:paraId="043A4A7D" w14:textId="77777777" w:rsidR="00380AEE" w:rsidRPr="005670CE" w:rsidRDefault="00380AEE">
            <w:pPr>
              <w:pBdr>
                <w:top w:val="nil"/>
                <w:left w:val="nil"/>
                <w:bottom w:val="nil"/>
                <w:right w:val="nil"/>
                <w:between w:val="nil"/>
              </w:pBdr>
              <w:jc w:val="center"/>
              <w:rPr>
                <w:color w:val="000000"/>
                <w:sz w:val="24"/>
                <w:szCs w:val="24"/>
              </w:rPr>
            </w:pPr>
          </w:p>
          <w:p w14:paraId="4B48632B" w14:textId="77777777"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w:t>
            </w:r>
          </w:p>
          <w:p w14:paraId="33114695" w14:textId="77777777" w:rsidR="00380AEE" w:rsidRPr="005670CE" w:rsidRDefault="00971136">
            <w:pPr>
              <w:pBdr>
                <w:top w:val="nil"/>
                <w:left w:val="nil"/>
                <w:bottom w:val="nil"/>
                <w:right w:val="nil"/>
                <w:between w:val="nil"/>
              </w:pBdr>
              <w:jc w:val="center"/>
              <w:rPr>
                <w:color w:val="000000"/>
                <w:sz w:val="24"/>
                <w:szCs w:val="24"/>
              </w:rPr>
            </w:pPr>
            <w:r w:rsidRPr="005670CE">
              <w:rPr>
                <w:color w:val="000000"/>
                <w:sz w:val="24"/>
                <w:szCs w:val="24"/>
              </w:rPr>
              <w:t>doc. RNDr. Miroslav Brzezina, CSc., dr. h. c., rektor</w:t>
            </w:r>
          </w:p>
          <w:p w14:paraId="38CD936D" w14:textId="77777777" w:rsidR="00380AEE" w:rsidRDefault="007511ED">
            <w:pPr>
              <w:pBdr>
                <w:top w:val="nil"/>
                <w:left w:val="nil"/>
                <w:bottom w:val="nil"/>
                <w:right w:val="nil"/>
                <w:between w:val="nil"/>
              </w:pBdr>
              <w:jc w:val="center"/>
              <w:rPr>
                <w:color w:val="000000"/>
                <w:sz w:val="24"/>
                <w:szCs w:val="24"/>
              </w:rPr>
            </w:pPr>
            <w:r w:rsidRPr="005670CE">
              <w:rPr>
                <w:color w:val="000000"/>
                <w:sz w:val="24"/>
                <w:szCs w:val="24"/>
              </w:rPr>
              <w:t xml:space="preserve">V Liberci dne </w:t>
            </w:r>
            <w:bookmarkStart w:id="9" w:name="1t3h5sf" w:colFirst="0" w:colLast="0"/>
            <w:bookmarkEnd w:id="9"/>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p>
        </w:tc>
      </w:tr>
    </w:tbl>
    <w:p w14:paraId="5616F30E" w14:textId="77777777" w:rsidR="00380AEE" w:rsidRDefault="00380AEE">
      <w:pPr>
        <w:pBdr>
          <w:top w:val="nil"/>
          <w:left w:val="nil"/>
          <w:bottom w:val="nil"/>
          <w:right w:val="nil"/>
          <w:between w:val="nil"/>
        </w:pBdr>
        <w:spacing w:after="120"/>
        <w:rPr>
          <w:color w:val="000000"/>
          <w:sz w:val="24"/>
          <w:szCs w:val="24"/>
        </w:rPr>
      </w:pPr>
    </w:p>
    <w:sectPr w:rsidR="00380AEE" w:rsidSect="00DF791B">
      <w:headerReference w:type="default" r:id="rId7"/>
      <w:footerReference w:type="default" r:id="rId8"/>
      <w:pgSz w:w="11906" w:h="16838"/>
      <w:pgMar w:top="2273" w:right="1134" w:bottom="1985" w:left="1134" w:header="709" w:footer="106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DCF1" w14:textId="77777777" w:rsidR="00552329" w:rsidRDefault="00552329">
      <w:r>
        <w:separator/>
      </w:r>
    </w:p>
  </w:endnote>
  <w:endnote w:type="continuationSeparator" w:id="0">
    <w:p w14:paraId="3F674D2A" w14:textId="77777777" w:rsidR="00552329" w:rsidRDefault="0055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erriweather">
    <w:altName w:val="Courier New"/>
    <w:charset w:val="EE"/>
    <w:family w:val="auto"/>
    <w:pitch w:val="variable"/>
    <w:sig w:usb0="20000207" w:usb1="00000002" w:usb2="00000000" w:usb3="00000000" w:csb0="00000197"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FAD4" w14:textId="77777777" w:rsidR="00B23F4D" w:rsidRDefault="00B23F4D">
    <w:pPr>
      <w:pBdr>
        <w:top w:val="nil"/>
        <w:left w:val="nil"/>
        <w:bottom w:val="nil"/>
        <w:right w:val="nil"/>
        <w:between w:val="nil"/>
      </w:pBdr>
      <w:ind w:right="360"/>
      <w:rPr>
        <w:rFonts w:ascii="Merriweather" w:eastAsia="Merriweather" w:hAnsi="Merriweather" w:cs="Merriweather"/>
        <w:color w:val="5948AD"/>
        <w:sz w:val="18"/>
        <w:szCs w:val="18"/>
      </w:rPr>
    </w:pPr>
    <w:r>
      <w:rPr>
        <w:rFonts w:ascii="Merriweather" w:eastAsia="Merriweather" w:hAnsi="Merriweather" w:cs="Merriweather"/>
        <w:color w:val="5948AD"/>
        <w:sz w:val="18"/>
        <w:szCs w:val="18"/>
      </w:rPr>
      <w:t>Technická univerzita v Liberci</w:t>
    </w:r>
  </w:p>
  <w:p w14:paraId="2A7F6F5C" w14:textId="77777777" w:rsidR="00B23F4D" w:rsidRDefault="00B23F4D">
    <w:pPr>
      <w:pBdr>
        <w:top w:val="nil"/>
        <w:left w:val="nil"/>
        <w:bottom w:val="nil"/>
        <w:right w:val="nil"/>
        <w:between w:val="nil"/>
      </w:pBdr>
      <w:rPr>
        <w:rFonts w:ascii="Merriweather" w:eastAsia="Merriweather" w:hAnsi="Merriweather" w:cs="Merriweather"/>
        <w:color w:val="5948AD"/>
        <w:sz w:val="18"/>
        <w:szCs w:val="18"/>
      </w:rPr>
    </w:pPr>
    <w:r>
      <w:rPr>
        <w:rFonts w:ascii="Merriweather" w:eastAsia="Merriweather" w:hAnsi="Merriweather" w:cs="Merriweather"/>
        <w:color w:val="5948AD"/>
        <w:sz w:val="18"/>
        <w:szCs w:val="18"/>
      </w:rPr>
      <w:t>Studentská 1402/2, 461 17 Liberec 1 | www.tul.cz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9D24C" w14:textId="77777777" w:rsidR="00552329" w:rsidRDefault="00552329">
      <w:r>
        <w:separator/>
      </w:r>
    </w:p>
  </w:footnote>
  <w:footnote w:type="continuationSeparator" w:id="0">
    <w:p w14:paraId="0E56D2E8" w14:textId="77777777" w:rsidR="00552329" w:rsidRDefault="0055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1E06" w14:textId="77777777" w:rsidR="00B23F4D" w:rsidRDefault="00DF791B">
    <w:pPr>
      <w:pBdr>
        <w:top w:val="nil"/>
        <w:left w:val="nil"/>
        <w:bottom w:val="nil"/>
        <w:right w:val="nil"/>
        <w:between w:val="nil"/>
      </w:pBdr>
      <w:rPr>
        <w:rFonts w:ascii="Merriweather" w:eastAsia="Merriweather" w:hAnsi="Merriweather" w:cs="Merriweather"/>
        <w:color w:val="000000"/>
        <w:sz w:val="22"/>
        <w:szCs w:val="22"/>
      </w:rPr>
    </w:pPr>
    <w:r>
      <w:rPr>
        <w:noProof/>
      </w:rPr>
      <w:drawing>
        <wp:inline distT="0" distB="0" distL="0" distR="0" wp14:anchorId="416043E6" wp14:editId="25199AFC">
          <wp:extent cx="5753100" cy="609600"/>
          <wp:effectExtent l="0" t="0" r="0" b="0"/>
          <wp:docPr id="25" name="Obrázek 25" descr="Logolink OP JAK-TU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 OP JAK-TUL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4CD081AE" w14:textId="77777777" w:rsidR="00B23F4D" w:rsidRDefault="00B23F4D">
    <w:pPr>
      <w:pBdr>
        <w:top w:val="nil"/>
        <w:left w:val="nil"/>
        <w:bottom w:val="nil"/>
        <w:right w:val="nil"/>
        <w:between w:val="nil"/>
      </w:pBd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F155F"/>
    <w:multiLevelType w:val="multilevel"/>
    <w:tmpl w:val="1904F7CC"/>
    <w:lvl w:ilvl="0">
      <w:start w:val="1"/>
      <w:numFmt w:val="decimal"/>
      <w:lvlText w:val="6.4.%1."/>
      <w:lvlJc w:val="left"/>
      <w:pPr>
        <w:ind w:left="72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1E64C5D"/>
    <w:multiLevelType w:val="multilevel"/>
    <w:tmpl w:val="989ACB0A"/>
    <w:lvl w:ilvl="0">
      <w:start w:val="1"/>
      <w:numFmt w:val="decimal"/>
      <w:lvlText w:val="5.%1."/>
      <w:lvlJc w:val="left"/>
      <w:pPr>
        <w:ind w:left="0" w:firstLine="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4025770"/>
    <w:multiLevelType w:val="multilevel"/>
    <w:tmpl w:val="5C9C5142"/>
    <w:lvl w:ilvl="0">
      <w:start w:val="1"/>
      <w:numFmt w:val="decimal"/>
      <w:lvlText w:val="7.%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7985132"/>
    <w:multiLevelType w:val="multilevel"/>
    <w:tmpl w:val="45621F54"/>
    <w:lvl w:ilvl="0">
      <w:start w:val="1"/>
      <w:numFmt w:val="decimal"/>
      <w:lvlText w:val="6.8.%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40C1E73"/>
    <w:multiLevelType w:val="multilevel"/>
    <w:tmpl w:val="D5141348"/>
    <w:lvl w:ilvl="0">
      <w:start w:val="1"/>
      <w:numFmt w:val="decimal"/>
      <w:lvlText w:val="4.%1."/>
      <w:lvlJc w:val="left"/>
      <w:pPr>
        <w:ind w:left="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25F84219"/>
    <w:multiLevelType w:val="multilevel"/>
    <w:tmpl w:val="1A8A5F8E"/>
    <w:lvl w:ilvl="0">
      <w:start w:val="1"/>
      <w:numFmt w:val="decimal"/>
      <w:lvlText w:val="6.%1."/>
      <w:lvlJc w:val="left"/>
      <w:pPr>
        <w:ind w:left="720" w:hanging="360"/>
      </w:pPr>
      <w:rPr>
        <w:b/>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77452FD"/>
    <w:multiLevelType w:val="multilevel"/>
    <w:tmpl w:val="12B4C1A0"/>
    <w:lvl w:ilvl="0">
      <w:start w:val="1"/>
      <w:numFmt w:val="decimal"/>
      <w:lvlText w:val="6.2.%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817814"/>
    <w:multiLevelType w:val="multilevel"/>
    <w:tmpl w:val="E21E4C0E"/>
    <w:lvl w:ilvl="0">
      <w:start w:val="1"/>
      <w:numFmt w:val="decimal"/>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96D4818"/>
    <w:multiLevelType w:val="multilevel"/>
    <w:tmpl w:val="F2B82F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03C0F4F"/>
    <w:multiLevelType w:val="multilevel"/>
    <w:tmpl w:val="E0245D20"/>
    <w:lvl w:ilvl="0">
      <w:start w:val="4"/>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3A14C67"/>
    <w:multiLevelType w:val="multilevel"/>
    <w:tmpl w:val="82488686"/>
    <w:lvl w:ilvl="0">
      <w:start w:val="6"/>
      <w:numFmt w:val="bullet"/>
      <w:lvlText w:val="-"/>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BB94A5A"/>
    <w:multiLevelType w:val="multilevel"/>
    <w:tmpl w:val="28686F76"/>
    <w:lvl w:ilvl="0">
      <w:start w:val="1"/>
      <w:numFmt w:val="decimal"/>
      <w:lvlText w:val="6.9.%1."/>
      <w:lvlJc w:val="left"/>
      <w:pPr>
        <w:ind w:left="0" w:firstLine="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EDA368D"/>
    <w:multiLevelType w:val="multilevel"/>
    <w:tmpl w:val="12B4FC96"/>
    <w:lvl w:ilvl="0">
      <w:start w:val="1"/>
      <w:numFmt w:val="upperRoman"/>
      <w:suff w:val="nothing"/>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3" w15:restartNumberingAfterBreak="0">
    <w:nsid w:val="4F5D6A73"/>
    <w:multiLevelType w:val="multilevel"/>
    <w:tmpl w:val="1780C79A"/>
    <w:lvl w:ilvl="0">
      <w:start w:val="1"/>
      <w:numFmt w:val="lowerLetter"/>
      <w:lvlText w:val="%1)"/>
      <w:lvlJc w:val="left"/>
      <w:pPr>
        <w:ind w:left="360" w:hanging="360"/>
      </w:pPr>
      <w:rPr>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9210A3F"/>
    <w:multiLevelType w:val="multilevel"/>
    <w:tmpl w:val="827A0ADE"/>
    <w:lvl w:ilvl="0">
      <w:start w:val="1"/>
      <w:numFmt w:val="decimal"/>
      <w:lvlText w:val="6.7.%1."/>
      <w:lvlJc w:val="left"/>
      <w:pPr>
        <w:ind w:left="0" w:firstLine="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68624A03"/>
    <w:multiLevelType w:val="multilevel"/>
    <w:tmpl w:val="251E69C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6AF16A34"/>
    <w:multiLevelType w:val="multilevel"/>
    <w:tmpl w:val="54B40B6E"/>
    <w:lvl w:ilvl="0">
      <w:start w:val="1"/>
      <w:numFmt w:val="decimal"/>
      <w:lvlText w:val="7.1.%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6D1629"/>
    <w:multiLevelType w:val="multilevel"/>
    <w:tmpl w:val="AC5CEB38"/>
    <w:lvl w:ilvl="0">
      <w:start w:val="1"/>
      <w:numFmt w:val="decimal"/>
      <w:lvlText w:val="2.%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1784863"/>
    <w:multiLevelType w:val="multilevel"/>
    <w:tmpl w:val="859AFC90"/>
    <w:lvl w:ilvl="0">
      <w:start w:val="1"/>
      <w:numFmt w:val="decimal"/>
      <w:lvlText w:val="6.6.%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6B846C2"/>
    <w:multiLevelType w:val="multilevel"/>
    <w:tmpl w:val="9CDE7740"/>
    <w:lvl w:ilvl="0">
      <w:start w:val="1"/>
      <w:numFmt w:val="decimal"/>
      <w:lvlText w:val="5.%1."/>
      <w:lvlJc w:val="left"/>
      <w:pPr>
        <w:ind w:left="36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A2B1D95"/>
    <w:multiLevelType w:val="multilevel"/>
    <w:tmpl w:val="4A7A8B1E"/>
    <w:lvl w:ilvl="0">
      <w:start w:val="1"/>
      <w:numFmt w:val="lowerLetter"/>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E6F45B4"/>
    <w:multiLevelType w:val="multilevel"/>
    <w:tmpl w:val="9B22D972"/>
    <w:lvl w:ilvl="0">
      <w:start w:val="1"/>
      <w:numFmt w:val="decimal"/>
      <w:lvlText w:val="8.%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3669316">
    <w:abstractNumId w:val="9"/>
  </w:num>
  <w:num w:numId="2" w16cid:durableId="96020803">
    <w:abstractNumId w:val="0"/>
  </w:num>
  <w:num w:numId="3" w16cid:durableId="1664241750">
    <w:abstractNumId w:val="18"/>
  </w:num>
  <w:num w:numId="4" w16cid:durableId="2061786771">
    <w:abstractNumId w:val="14"/>
  </w:num>
  <w:num w:numId="5" w16cid:durableId="2126843120">
    <w:abstractNumId w:val="3"/>
  </w:num>
  <w:num w:numId="6" w16cid:durableId="1531839283">
    <w:abstractNumId w:val="2"/>
  </w:num>
  <w:num w:numId="7" w16cid:durableId="2133287235">
    <w:abstractNumId w:val="16"/>
  </w:num>
  <w:num w:numId="8" w16cid:durableId="189536750">
    <w:abstractNumId w:val="21"/>
  </w:num>
  <w:num w:numId="9" w16cid:durableId="1145120261">
    <w:abstractNumId w:val="10"/>
  </w:num>
  <w:num w:numId="10" w16cid:durableId="1650086286">
    <w:abstractNumId w:val="7"/>
  </w:num>
  <w:num w:numId="11" w16cid:durableId="771389623">
    <w:abstractNumId w:val="1"/>
  </w:num>
  <w:num w:numId="12" w16cid:durableId="1271666896">
    <w:abstractNumId w:val="15"/>
  </w:num>
  <w:num w:numId="13" w16cid:durableId="869225856">
    <w:abstractNumId w:val="20"/>
  </w:num>
  <w:num w:numId="14" w16cid:durableId="433207214">
    <w:abstractNumId w:val="11"/>
  </w:num>
  <w:num w:numId="15" w16cid:durableId="750616308">
    <w:abstractNumId w:val="12"/>
  </w:num>
  <w:num w:numId="16" w16cid:durableId="550920611">
    <w:abstractNumId w:val="8"/>
  </w:num>
  <w:num w:numId="17" w16cid:durableId="835847950">
    <w:abstractNumId w:val="13"/>
  </w:num>
  <w:num w:numId="18" w16cid:durableId="1528442705">
    <w:abstractNumId w:val="17"/>
  </w:num>
  <w:num w:numId="19" w16cid:durableId="157774032">
    <w:abstractNumId w:val="4"/>
  </w:num>
  <w:num w:numId="20" w16cid:durableId="1521626565">
    <w:abstractNumId w:val="19"/>
  </w:num>
  <w:num w:numId="21" w16cid:durableId="1741099343">
    <w:abstractNumId w:val="5"/>
  </w:num>
  <w:num w:numId="22" w16cid:durableId="9818158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eusRZT6FXD7v/NgXUQ55qVge0uL2QPbJj6e59vx9R+JanEoG/Vd3JLtBQAx/FTqRcNSbvKVxfhUsuBvWES+R4w==" w:salt="+WCSrdi58eb9xgSVCyifV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AEE"/>
    <w:rsid w:val="000165A7"/>
    <w:rsid w:val="000440C7"/>
    <w:rsid w:val="000519ED"/>
    <w:rsid w:val="00094A23"/>
    <w:rsid w:val="000D09F3"/>
    <w:rsid w:val="000D538A"/>
    <w:rsid w:val="000E6C66"/>
    <w:rsid w:val="001053FC"/>
    <w:rsid w:val="0011392A"/>
    <w:rsid w:val="001161F0"/>
    <w:rsid w:val="001166DF"/>
    <w:rsid w:val="001178E2"/>
    <w:rsid w:val="001245EF"/>
    <w:rsid w:val="00137ACF"/>
    <w:rsid w:val="00150290"/>
    <w:rsid w:val="00177DC0"/>
    <w:rsid w:val="00191574"/>
    <w:rsid w:val="00193634"/>
    <w:rsid w:val="001A741D"/>
    <w:rsid w:val="001B76F9"/>
    <w:rsid w:val="00233128"/>
    <w:rsid w:val="00233E1D"/>
    <w:rsid w:val="0026004B"/>
    <w:rsid w:val="00270908"/>
    <w:rsid w:val="002709AE"/>
    <w:rsid w:val="002801D4"/>
    <w:rsid w:val="002D2950"/>
    <w:rsid w:val="002E13E2"/>
    <w:rsid w:val="002F1655"/>
    <w:rsid w:val="003110C2"/>
    <w:rsid w:val="003374F1"/>
    <w:rsid w:val="00352362"/>
    <w:rsid w:val="003607A6"/>
    <w:rsid w:val="00375DCA"/>
    <w:rsid w:val="00380AEE"/>
    <w:rsid w:val="003821DC"/>
    <w:rsid w:val="00382AA7"/>
    <w:rsid w:val="003A1ADC"/>
    <w:rsid w:val="003B0A6F"/>
    <w:rsid w:val="003B2991"/>
    <w:rsid w:val="003B32D2"/>
    <w:rsid w:val="003B744B"/>
    <w:rsid w:val="003B7B76"/>
    <w:rsid w:val="003E0480"/>
    <w:rsid w:val="003E38BF"/>
    <w:rsid w:val="003F4B06"/>
    <w:rsid w:val="0040216C"/>
    <w:rsid w:val="00411E3C"/>
    <w:rsid w:val="00413E67"/>
    <w:rsid w:val="00421DC8"/>
    <w:rsid w:val="00432EFB"/>
    <w:rsid w:val="00437055"/>
    <w:rsid w:val="0044115E"/>
    <w:rsid w:val="004A4CB5"/>
    <w:rsid w:val="004A7153"/>
    <w:rsid w:val="004E4884"/>
    <w:rsid w:val="004F5D9F"/>
    <w:rsid w:val="00534D0D"/>
    <w:rsid w:val="00542AA6"/>
    <w:rsid w:val="00552329"/>
    <w:rsid w:val="005670CE"/>
    <w:rsid w:val="00577C23"/>
    <w:rsid w:val="005D5846"/>
    <w:rsid w:val="006152D1"/>
    <w:rsid w:val="00617480"/>
    <w:rsid w:val="00621C10"/>
    <w:rsid w:val="00634D34"/>
    <w:rsid w:val="0064055E"/>
    <w:rsid w:val="0067760A"/>
    <w:rsid w:val="00697248"/>
    <w:rsid w:val="0069796D"/>
    <w:rsid w:val="006A580C"/>
    <w:rsid w:val="006E00C9"/>
    <w:rsid w:val="006F2B92"/>
    <w:rsid w:val="00706A80"/>
    <w:rsid w:val="00715C17"/>
    <w:rsid w:val="00722305"/>
    <w:rsid w:val="00740D26"/>
    <w:rsid w:val="007449E8"/>
    <w:rsid w:val="007511ED"/>
    <w:rsid w:val="007812B6"/>
    <w:rsid w:val="007D6331"/>
    <w:rsid w:val="007E248D"/>
    <w:rsid w:val="008063B9"/>
    <w:rsid w:val="008370C3"/>
    <w:rsid w:val="00873AE1"/>
    <w:rsid w:val="008A120E"/>
    <w:rsid w:val="008B541C"/>
    <w:rsid w:val="008B7C08"/>
    <w:rsid w:val="009040E4"/>
    <w:rsid w:val="00911C3E"/>
    <w:rsid w:val="00912DBF"/>
    <w:rsid w:val="00926F49"/>
    <w:rsid w:val="009271C4"/>
    <w:rsid w:val="0093245B"/>
    <w:rsid w:val="00950875"/>
    <w:rsid w:val="00966A2B"/>
    <w:rsid w:val="00971136"/>
    <w:rsid w:val="009842C7"/>
    <w:rsid w:val="00992F0A"/>
    <w:rsid w:val="009C6CD0"/>
    <w:rsid w:val="00A064BC"/>
    <w:rsid w:val="00A17E4F"/>
    <w:rsid w:val="00A41348"/>
    <w:rsid w:val="00A44D2C"/>
    <w:rsid w:val="00A555D9"/>
    <w:rsid w:val="00A561BA"/>
    <w:rsid w:val="00A66287"/>
    <w:rsid w:val="00A755E5"/>
    <w:rsid w:val="00A83D84"/>
    <w:rsid w:val="00A83F7A"/>
    <w:rsid w:val="00AC724C"/>
    <w:rsid w:val="00AF5FBA"/>
    <w:rsid w:val="00B23F4D"/>
    <w:rsid w:val="00B30F46"/>
    <w:rsid w:val="00B32514"/>
    <w:rsid w:val="00B47B2D"/>
    <w:rsid w:val="00B500C6"/>
    <w:rsid w:val="00B5576F"/>
    <w:rsid w:val="00B7241D"/>
    <w:rsid w:val="00B8168D"/>
    <w:rsid w:val="00BC2A7A"/>
    <w:rsid w:val="00BC4000"/>
    <w:rsid w:val="00BD66E2"/>
    <w:rsid w:val="00BF7D97"/>
    <w:rsid w:val="00C413B3"/>
    <w:rsid w:val="00C46E1D"/>
    <w:rsid w:val="00C46EF9"/>
    <w:rsid w:val="00C9412B"/>
    <w:rsid w:val="00CA05AF"/>
    <w:rsid w:val="00CA7FB5"/>
    <w:rsid w:val="00CB0F57"/>
    <w:rsid w:val="00CB20A0"/>
    <w:rsid w:val="00CC2812"/>
    <w:rsid w:val="00D01F2C"/>
    <w:rsid w:val="00D25576"/>
    <w:rsid w:val="00DA747E"/>
    <w:rsid w:val="00DB122D"/>
    <w:rsid w:val="00DF791B"/>
    <w:rsid w:val="00E04C83"/>
    <w:rsid w:val="00E04EBA"/>
    <w:rsid w:val="00E214B6"/>
    <w:rsid w:val="00E37DF8"/>
    <w:rsid w:val="00E42412"/>
    <w:rsid w:val="00E424CA"/>
    <w:rsid w:val="00E45A39"/>
    <w:rsid w:val="00EB2CEE"/>
    <w:rsid w:val="00ED0FE7"/>
    <w:rsid w:val="00F21A76"/>
    <w:rsid w:val="00F251FC"/>
    <w:rsid w:val="00F50985"/>
    <w:rsid w:val="00F7401B"/>
    <w:rsid w:val="00F87DAD"/>
    <w:rsid w:val="00F90A19"/>
    <w:rsid w:val="00F9740F"/>
    <w:rsid w:val="00FB2FFE"/>
    <w:rsid w:val="00FC310C"/>
    <w:rsid w:val="00FD60C7"/>
    <w:rsid w:val="00FF27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0D51B"/>
  <w15:docId w15:val="{471B2236-83D0-4440-BECB-4C454CB6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style>
  <w:style w:type="character" w:customStyle="1" w:styleId="TextkomenteChar">
    <w:name w:val="Text komentáře Char"/>
    <w:basedOn w:val="Standardnpsmoodstavce"/>
    <w:link w:val="Textkomente"/>
    <w:uiPriority w:val="99"/>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9842C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42C7"/>
    <w:rPr>
      <w:rFonts w:ascii="Segoe UI" w:hAnsi="Segoe UI" w:cs="Segoe UI"/>
      <w:sz w:val="18"/>
      <w:szCs w:val="18"/>
    </w:rPr>
  </w:style>
  <w:style w:type="paragraph" w:styleId="Bezmezer">
    <w:name w:val="No Spacing"/>
    <w:uiPriority w:val="1"/>
    <w:qFormat/>
    <w:rsid w:val="00926F49"/>
  </w:style>
  <w:style w:type="paragraph" w:styleId="Pedmtkomente">
    <w:name w:val="annotation subject"/>
    <w:basedOn w:val="Textkomente"/>
    <w:next w:val="Textkomente"/>
    <w:link w:val="PedmtkomenteChar"/>
    <w:uiPriority w:val="99"/>
    <w:semiHidden/>
    <w:unhideWhenUsed/>
    <w:rsid w:val="009271C4"/>
    <w:rPr>
      <w:b/>
      <w:bCs/>
    </w:rPr>
  </w:style>
  <w:style w:type="character" w:customStyle="1" w:styleId="PedmtkomenteChar">
    <w:name w:val="Předmět komentáře Char"/>
    <w:basedOn w:val="TextkomenteChar"/>
    <w:link w:val="Pedmtkomente"/>
    <w:uiPriority w:val="99"/>
    <w:semiHidden/>
    <w:rsid w:val="009271C4"/>
    <w:rPr>
      <w:b/>
      <w:bCs/>
    </w:rPr>
  </w:style>
  <w:style w:type="paragraph" w:styleId="Zhlav">
    <w:name w:val="header"/>
    <w:basedOn w:val="Normln"/>
    <w:link w:val="ZhlavChar"/>
    <w:uiPriority w:val="99"/>
    <w:unhideWhenUsed/>
    <w:rsid w:val="00DF791B"/>
    <w:pPr>
      <w:tabs>
        <w:tab w:val="center" w:pos="4536"/>
        <w:tab w:val="right" w:pos="9072"/>
      </w:tabs>
    </w:pPr>
  </w:style>
  <w:style w:type="character" w:customStyle="1" w:styleId="ZhlavChar">
    <w:name w:val="Záhlaví Char"/>
    <w:basedOn w:val="Standardnpsmoodstavce"/>
    <w:link w:val="Zhlav"/>
    <w:uiPriority w:val="99"/>
    <w:rsid w:val="00DF791B"/>
  </w:style>
  <w:style w:type="paragraph" w:styleId="Zpat">
    <w:name w:val="footer"/>
    <w:basedOn w:val="Normln"/>
    <w:link w:val="ZpatChar"/>
    <w:uiPriority w:val="99"/>
    <w:unhideWhenUsed/>
    <w:rsid w:val="00DF791B"/>
    <w:pPr>
      <w:tabs>
        <w:tab w:val="center" w:pos="4536"/>
        <w:tab w:val="right" w:pos="9072"/>
      </w:tabs>
    </w:pPr>
  </w:style>
  <w:style w:type="character" w:customStyle="1" w:styleId="ZpatChar">
    <w:name w:val="Zápatí Char"/>
    <w:basedOn w:val="Standardnpsmoodstavce"/>
    <w:link w:val="Zpat"/>
    <w:uiPriority w:val="99"/>
    <w:rsid w:val="00DF791B"/>
  </w:style>
  <w:style w:type="paragraph" w:styleId="Revize">
    <w:name w:val="Revision"/>
    <w:hidden/>
    <w:uiPriority w:val="99"/>
    <w:semiHidden/>
    <w:rsid w:val="00715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1577">
      <w:bodyDiv w:val="1"/>
      <w:marLeft w:val="0"/>
      <w:marRight w:val="0"/>
      <w:marTop w:val="0"/>
      <w:marBottom w:val="0"/>
      <w:divBdr>
        <w:top w:val="none" w:sz="0" w:space="0" w:color="auto"/>
        <w:left w:val="none" w:sz="0" w:space="0" w:color="auto"/>
        <w:bottom w:val="none" w:sz="0" w:space="0" w:color="auto"/>
        <w:right w:val="none" w:sz="0" w:space="0" w:color="auto"/>
      </w:divBdr>
    </w:div>
    <w:div w:id="756948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17</Pages>
  <Words>7079</Words>
  <Characters>41767</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karel.stuchlik</dc:creator>
  <cp:lastModifiedBy>Marie Křelinová</cp:lastModifiedBy>
  <cp:revision>11</cp:revision>
  <cp:lastPrinted>2025-06-24T11:49:00Z</cp:lastPrinted>
  <dcterms:created xsi:type="dcterms:W3CDTF">2025-10-24T07:43:00Z</dcterms:created>
  <dcterms:modified xsi:type="dcterms:W3CDTF">2025-12-04T09:03:00Z</dcterms:modified>
</cp:coreProperties>
</file>